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70" w:rsidRDefault="00772D70" w:rsidP="00772D70">
      <w:pPr>
        <w:rPr>
          <w:rFonts w:asciiTheme="minorHAnsi" w:hAnsiTheme="minorHAnsi"/>
          <w:b/>
          <w:sz w:val="28"/>
          <w:szCs w:val="28"/>
        </w:rPr>
      </w:pPr>
      <w:r w:rsidRPr="00772D70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1047750" cy="1185265"/>
            <wp:effectExtent l="0" t="0" r="0" b="0"/>
            <wp:docPr id="2" name="Picture 2" descr="\\de-fp1\Public\2019 Branding\pray-grow-serve-logo-letterhead-joy-print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-fp1\Public\2019 Branding\pray-grow-serve-logo-letterhead-joy-print-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67" cy="120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70" w:rsidRDefault="00772D70" w:rsidP="00A21A12">
      <w:pPr>
        <w:jc w:val="center"/>
        <w:rPr>
          <w:rFonts w:asciiTheme="minorHAnsi" w:hAnsiTheme="minorHAnsi"/>
          <w:b/>
          <w:sz w:val="28"/>
          <w:szCs w:val="28"/>
        </w:rPr>
      </w:pPr>
    </w:p>
    <w:p w:rsidR="00772D70" w:rsidRDefault="00772D70" w:rsidP="00A21A12">
      <w:pPr>
        <w:jc w:val="center"/>
        <w:rPr>
          <w:rFonts w:asciiTheme="minorHAnsi" w:hAnsiTheme="minorHAnsi"/>
          <w:b/>
          <w:sz w:val="28"/>
          <w:szCs w:val="28"/>
        </w:rPr>
      </w:pPr>
    </w:p>
    <w:p w:rsidR="0078376B" w:rsidRPr="00A21A12" w:rsidRDefault="00440993" w:rsidP="00A21A12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A21A12">
        <w:rPr>
          <w:rFonts w:asciiTheme="minorHAnsi" w:hAnsiTheme="minorHAnsi"/>
          <w:b/>
          <w:sz w:val="28"/>
          <w:szCs w:val="28"/>
        </w:rPr>
        <w:t>What do Deanery Synod Members Do?</w:t>
      </w:r>
    </w:p>
    <w:p w:rsidR="00440993" w:rsidRPr="00440993" w:rsidRDefault="00440993">
      <w:pPr>
        <w:rPr>
          <w:rFonts w:asciiTheme="minorHAnsi" w:hAnsiTheme="minorHAnsi"/>
        </w:rPr>
      </w:pPr>
    </w:p>
    <w:p w:rsidR="00440993" w:rsidRPr="00440993" w:rsidRDefault="00440993">
      <w:pPr>
        <w:rPr>
          <w:rFonts w:asciiTheme="minorHAnsi" w:hAnsiTheme="minorHAnsi"/>
        </w:rPr>
      </w:pPr>
      <w:r w:rsidRPr="00440993">
        <w:rPr>
          <w:rFonts w:asciiTheme="minorHAnsi" w:hAnsiTheme="minorHAnsi"/>
        </w:rPr>
        <w:t xml:space="preserve">A deanery is a group of parishes within an archdeaconry.  Each parish is allocated a number of places </w:t>
      </w:r>
      <w:r w:rsidR="00892FCB">
        <w:rPr>
          <w:rFonts w:asciiTheme="minorHAnsi" w:hAnsiTheme="minorHAnsi"/>
        </w:rPr>
        <w:t xml:space="preserve">for lay people </w:t>
      </w:r>
      <w:r w:rsidRPr="00440993">
        <w:rPr>
          <w:rFonts w:asciiTheme="minorHAnsi" w:hAnsiTheme="minorHAnsi"/>
        </w:rPr>
        <w:t xml:space="preserve">on the deanery synod based on the size of their electoral roll.  Deanery Synod members </w:t>
      </w:r>
      <w:proofErr w:type="gramStart"/>
      <w:r w:rsidRPr="00440993">
        <w:rPr>
          <w:rFonts w:asciiTheme="minorHAnsi" w:hAnsiTheme="minorHAnsi"/>
        </w:rPr>
        <w:t>are elected</w:t>
      </w:r>
      <w:proofErr w:type="gramEnd"/>
      <w:r w:rsidRPr="00440993">
        <w:rPr>
          <w:rFonts w:asciiTheme="minorHAnsi" w:hAnsiTheme="minorHAnsi"/>
        </w:rPr>
        <w:t xml:space="preserve"> at the Annual Parochial Church Meeting (APCM) to serve a </w:t>
      </w:r>
      <w:r w:rsidR="00A21A12">
        <w:rPr>
          <w:rFonts w:asciiTheme="minorHAnsi" w:hAnsiTheme="minorHAnsi"/>
        </w:rPr>
        <w:t>three</w:t>
      </w:r>
      <w:r w:rsidRPr="00440993">
        <w:rPr>
          <w:rFonts w:asciiTheme="minorHAnsi" w:hAnsiTheme="minorHAnsi"/>
        </w:rPr>
        <w:t>-year</w:t>
      </w:r>
      <w:r w:rsidR="00A21A12">
        <w:rPr>
          <w:rFonts w:asciiTheme="minorHAnsi" w:hAnsiTheme="minorHAnsi"/>
        </w:rPr>
        <w:t xml:space="preserve"> term</w:t>
      </w:r>
      <w:r w:rsidR="00892FCB">
        <w:rPr>
          <w:rFonts w:asciiTheme="minorHAnsi" w:hAnsiTheme="minorHAnsi"/>
        </w:rPr>
        <w:t>.</w:t>
      </w:r>
      <w:r w:rsidR="00A21A12">
        <w:rPr>
          <w:rFonts w:asciiTheme="minorHAnsi" w:hAnsiTheme="minorHAnsi"/>
        </w:rPr>
        <w:t xml:space="preserve"> </w:t>
      </w:r>
    </w:p>
    <w:p w:rsidR="00440993" w:rsidRDefault="00440993">
      <w:pPr>
        <w:rPr>
          <w:rFonts w:asciiTheme="minorHAnsi" w:hAnsiTheme="minorHAnsi"/>
        </w:rPr>
      </w:pPr>
    </w:p>
    <w:p w:rsidR="00D9528B" w:rsidRDefault="0044099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a deanery synod member, you </w:t>
      </w:r>
      <w:proofErr w:type="gramStart"/>
      <w:r>
        <w:rPr>
          <w:rFonts w:asciiTheme="minorHAnsi" w:hAnsiTheme="minorHAnsi"/>
        </w:rPr>
        <w:t xml:space="preserve">will be </w:t>
      </w:r>
      <w:r w:rsidR="00D9528B">
        <w:rPr>
          <w:rFonts w:asciiTheme="minorHAnsi" w:hAnsiTheme="minorHAnsi"/>
        </w:rPr>
        <w:t>invited</w:t>
      </w:r>
      <w:proofErr w:type="gramEnd"/>
      <w:r>
        <w:rPr>
          <w:rFonts w:asciiTheme="minorHAnsi" w:hAnsiTheme="minorHAnsi"/>
        </w:rPr>
        <w:t xml:space="preserve"> to attend </w:t>
      </w:r>
      <w:r w:rsidR="00D9528B">
        <w:rPr>
          <w:rFonts w:asciiTheme="minorHAnsi" w:hAnsiTheme="minorHAnsi"/>
        </w:rPr>
        <w:t>at least two meetings per year:</w:t>
      </w:r>
    </w:p>
    <w:p w:rsidR="00440993" w:rsidRDefault="00D9528B" w:rsidP="00D952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consider and debate issues referred to the deanery synod by diocesan synod</w:t>
      </w:r>
    </w:p>
    <w:p w:rsidR="00D9528B" w:rsidRDefault="00D9528B" w:rsidP="00D952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develop shared initiatives on ministry and mission</w:t>
      </w:r>
    </w:p>
    <w:p w:rsidR="00D9528B" w:rsidRDefault="00D9528B" w:rsidP="00D952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encourage cooperation between the parishes</w:t>
      </w:r>
    </w:p>
    <w:p w:rsidR="00D9528B" w:rsidRDefault="00D9528B" w:rsidP="00D952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share expertise and knowledge between local churches</w:t>
      </w:r>
    </w:p>
    <w:p w:rsidR="00D9528B" w:rsidRDefault="00D9528B" w:rsidP="00D952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organise deanery events such as pilgrimages or quiet days</w:t>
      </w:r>
    </w:p>
    <w:p w:rsidR="00D9528B" w:rsidRDefault="00D9528B" w:rsidP="00D952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organise cross-deanery training days and courses</w:t>
      </w:r>
    </w:p>
    <w:p w:rsidR="00A21A12" w:rsidRDefault="00A21A12" w:rsidP="00A21A12">
      <w:pPr>
        <w:rPr>
          <w:rFonts w:asciiTheme="minorHAnsi" w:hAnsiTheme="minorHAnsi"/>
        </w:rPr>
      </w:pPr>
    </w:p>
    <w:p w:rsidR="00A21A12" w:rsidRDefault="00A21A12" w:rsidP="00A21A12">
      <w:pPr>
        <w:rPr>
          <w:rFonts w:asciiTheme="minorHAnsi" w:hAnsiTheme="minorHAnsi"/>
        </w:rPr>
      </w:pPr>
      <w:r w:rsidRPr="00A21A12">
        <w:rPr>
          <w:rFonts w:asciiTheme="minorHAnsi" w:hAnsiTheme="minorHAnsi"/>
        </w:rPr>
        <w:t>Deanery Synod lay members</w:t>
      </w:r>
      <w:r>
        <w:rPr>
          <w:rFonts w:asciiTheme="minorHAnsi" w:hAnsiTheme="minorHAnsi"/>
        </w:rPr>
        <w:t xml:space="preserve"> also</w:t>
      </w:r>
      <w:r w:rsidRPr="00A21A12">
        <w:rPr>
          <w:rFonts w:asciiTheme="minorHAnsi" w:hAnsiTheme="minorHAnsi"/>
        </w:rPr>
        <w:t xml:space="preserve"> elect the deanery’s lay representatives to Diocesan Synod and the Diocese’s members of the house of Laity in the General Synod.</w:t>
      </w:r>
    </w:p>
    <w:p w:rsidR="00CE0BC8" w:rsidRPr="00CE0BC8" w:rsidRDefault="00CE0BC8" w:rsidP="00A21A12">
      <w:pPr>
        <w:rPr>
          <w:rFonts w:asciiTheme="minorHAnsi" w:hAnsiTheme="minorHAnsi"/>
          <w:b/>
        </w:rPr>
      </w:pPr>
    </w:p>
    <w:p w:rsidR="00CE0BC8" w:rsidRPr="00CE0BC8" w:rsidRDefault="00CE0BC8" w:rsidP="00A21A12">
      <w:pPr>
        <w:rPr>
          <w:rFonts w:asciiTheme="minorHAnsi" w:hAnsiTheme="minorHAnsi"/>
          <w:b/>
        </w:rPr>
      </w:pPr>
      <w:r w:rsidRPr="00CE0BC8">
        <w:rPr>
          <w:rFonts w:asciiTheme="minorHAnsi" w:hAnsiTheme="minorHAnsi"/>
          <w:b/>
        </w:rPr>
        <w:t>What will I need to do?</w:t>
      </w:r>
    </w:p>
    <w:p w:rsidR="00CE0BC8" w:rsidRPr="00CE0BC8" w:rsidRDefault="00CE0BC8" w:rsidP="00CE0BC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E0BC8">
        <w:rPr>
          <w:rFonts w:asciiTheme="minorHAnsi" w:hAnsiTheme="minorHAnsi"/>
        </w:rPr>
        <w:t>Before each meeting, read the agenda and discuss with your PCC if necessary</w:t>
      </w:r>
    </w:p>
    <w:p w:rsidR="00CE0BC8" w:rsidRPr="00CE0BC8" w:rsidRDefault="00CE0BC8" w:rsidP="00CE0BC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E0BC8">
        <w:rPr>
          <w:rFonts w:asciiTheme="minorHAnsi" w:hAnsiTheme="minorHAnsi"/>
        </w:rPr>
        <w:t>Go to each meeting prepared to contribute, debate and discuss</w:t>
      </w:r>
    </w:p>
    <w:p w:rsidR="00CE0BC8" w:rsidRPr="00CE0BC8" w:rsidRDefault="00CE0BC8" w:rsidP="00CE0BC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E0BC8">
        <w:rPr>
          <w:rFonts w:asciiTheme="minorHAnsi" w:hAnsiTheme="minorHAnsi"/>
        </w:rPr>
        <w:t>Listen to all the views put forward during a debate</w:t>
      </w:r>
    </w:p>
    <w:p w:rsidR="00A21A12" w:rsidRPr="00CE0BC8" w:rsidRDefault="00CE0BC8" w:rsidP="00CE0BC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 w:rsidRPr="00CE0BC8">
        <w:rPr>
          <w:rFonts w:asciiTheme="minorHAnsi" w:hAnsiTheme="minorHAnsi"/>
        </w:rPr>
        <w:t>R</w:t>
      </w:r>
      <w:r w:rsidR="00A21A12" w:rsidRPr="00CE0BC8">
        <w:rPr>
          <w:rFonts w:asciiTheme="minorHAnsi" w:hAnsiTheme="minorHAnsi"/>
        </w:rPr>
        <w:t>eport back</w:t>
      </w:r>
      <w:proofErr w:type="gramEnd"/>
      <w:r w:rsidR="00A21A12" w:rsidRPr="00CE0BC8">
        <w:rPr>
          <w:rFonts w:asciiTheme="minorHAnsi" w:hAnsiTheme="minorHAnsi"/>
        </w:rPr>
        <w:t xml:space="preserve"> to you</w:t>
      </w:r>
      <w:r w:rsidR="00892FCB">
        <w:rPr>
          <w:rFonts w:asciiTheme="minorHAnsi" w:hAnsiTheme="minorHAnsi"/>
        </w:rPr>
        <w:t>r</w:t>
      </w:r>
      <w:r w:rsidR="00A21A12" w:rsidRPr="00CE0BC8">
        <w:rPr>
          <w:rFonts w:asciiTheme="minorHAnsi" w:hAnsiTheme="minorHAnsi"/>
        </w:rPr>
        <w:t xml:space="preserve"> PCC on the content </w:t>
      </w:r>
      <w:r w:rsidR="00892FCB">
        <w:rPr>
          <w:rFonts w:asciiTheme="minorHAnsi" w:hAnsiTheme="minorHAnsi"/>
        </w:rPr>
        <w:t xml:space="preserve">of the meeting </w:t>
      </w:r>
      <w:r w:rsidR="00A21A12" w:rsidRPr="00CE0BC8">
        <w:rPr>
          <w:rFonts w:asciiTheme="minorHAnsi" w:hAnsiTheme="minorHAnsi"/>
        </w:rPr>
        <w:t xml:space="preserve">and any decisions taken so that your parish can be kept informed about items discussed at synod, and kept up to date with deanery initiatives. </w:t>
      </w:r>
    </w:p>
    <w:p w:rsidR="00CE0BC8" w:rsidRPr="00CE0BC8" w:rsidRDefault="00CE0BC8" w:rsidP="00CE0BC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E0BC8">
        <w:rPr>
          <w:rFonts w:asciiTheme="minorHAnsi" w:hAnsiTheme="minorHAnsi"/>
        </w:rPr>
        <w:t>Support and pray for each other.</w:t>
      </w:r>
    </w:p>
    <w:p w:rsidR="00CE0BC8" w:rsidRDefault="00CE0BC8" w:rsidP="00CE0BC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E0BC8">
        <w:rPr>
          <w:rFonts w:asciiTheme="minorHAnsi" w:hAnsiTheme="minorHAnsi"/>
        </w:rPr>
        <w:t>Support events and projects as the deanery leadership seek to develop mission and outreach across the deanery</w:t>
      </w:r>
    </w:p>
    <w:p w:rsidR="00CE0BC8" w:rsidRDefault="00CE0BC8" w:rsidP="00CE0BC8">
      <w:pPr>
        <w:rPr>
          <w:rFonts w:asciiTheme="minorHAnsi" w:hAnsiTheme="minorHAnsi"/>
        </w:rPr>
      </w:pPr>
    </w:p>
    <w:p w:rsidR="00CE0BC8" w:rsidRPr="00CE0BC8" w:rsidRDefault="00CE0BC8" w:rsidP="00CE0BC8">
      <w:pPr>
        <w:rPr>
          <w:rFonts w:asciiTheme="minorHAnsi" w:hAnsiTheme="minorHAnsi"/>
        </w:rPr>
      </w:pPr>
      <w:r>
        <w:rPr>
          <w:rFonts w:asciiTheme="minorHAnsi" w:hAnsiTheme="minorHAnsi"/>
        </w:rPr>
        <w:t>Deanery Synod members are automatically members of their parish’s Parochial Church Council, and so are entitled to attend those meetings as well.</w:t>
      </w:r>
    </w:p>
    <w:p w:rsidR="00A21A12" w:rsidRPr="00D9528B" w:rsidRDefault="00A21A12" w:rsidP="00A21A12">
      <w:pPr>
        <w:pStyle w:val="ListParagraph"/>
        <w:rPr>
          <w:rFonts w:asciiTheme="minorHAnsi" w:hAnsiTheme="minorHAnsi"/>
        </w:rPr>
      </w:pPr>
    </w:p>
    <w:sectPr w:rsidR="00A21A12" w:rsidRPr="00D9528B" w:rsidSect="00772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92" w:rsidRDefault="00D47292" w:rsidP="00772D70">
      <w:r>
        <w:separator/>
      </w:r>
    </w:p>
  </w:endnote>
  <w:endnote w:type="continuationSeparator" w:id="0">
    <w:p w:rsidR="00D47292" w:rsidRDefault="00D47292" w:rsidP="0077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70" w:rsidRDefault="00772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70" w:rsidRDefault="00772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70" w:rsidRDefault="00772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92" w:rsidRDefault="00D47292" w:rsidP="00772D70">
      <w:r>
        <w:separator/>
      </w:r>
    </w:p>
  </w:footnote>
  <w:footnote w:type="continuationSeparator" w:id="0">
    <w:p w:rsidR="00D47292" w:rsidRDefault="00D47292" w:rsidP="0077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70" w:rsidRDefault="00772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70" w:rsidRDefault="00772D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70" w:rsidRDefault="00772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28A8"/>
    <w:multiLevelType w:val="hybridMultilevel"/>
    <w:tmpl w:val="D7F66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62F38"/>
    <w:multiLevelType w:val="hybridMultilevel"/>
    <w:tmpl w:val="551E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93"/>
    <w:rsid w:val="00440993"/>
    <w:rsid w:val="006A2EAB"/>
    <w:rsid w:val="00772D70"/>
    <w:rsid w:val="0078376B"/>
    <w:rsid w:val="00892FCB"/>
    <w:rsid w:val="00A21A12"/>
    <w:rsid w:val="00CE0BC8"/>
    <w:rsid w:val="00D47292"/>
    <w:rsid w:val="00D9528B"/>
    <w:rsid w:val="00E20A48"/>
    <w:rsid w:val="00F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98875"/>
  <w15:chartTrackingRefBased/>
  <w15:docId w15:val="{D59EC604-1F4E-4F49-BF53-CA5CCD18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8B"/>
    <w:pPr>
      <w:ind w:left="720"/>
      <w:contextualSpacing/>
    </w:pPr>
  </w:style>
  <w:style w:type="paragraph" w:styleId="Header">
    <w:name w:val="header"/>
    <w:basedOn w:val="Normal"/>
    <w:link w:val="HeaderChar"/>
    <w:rsid w:val="00772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2D70"/>
    <w:rPr>
      <w:sz w:val="24"/>
      <w:szCs w:val="24"/>
    </w:rPr>
  </w:style>
  <w:style w:type="paragraph" w:styleId="Footer">
    <w:name w:val="footer"/>
    <w:basedOn w:val="Normal"/>
    <w:link w:val="FooterChar"/>
    <w:rsid w:val="00772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2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5F4DE986</Template>
  <TotalTime>49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Ashton</dc:creator>
  <cp:keywords/>
  <dc:description/>
  <cp:lastModifiedBy>Sara Ashton</cp:lastModifiedBy>
  <cp:revision>3</cp:revision>
  <dcterms:created xsi:type="dcterms:W3CDTF">2019-10-29T12:38:00Z</dcterms:created>
  <dcterms:modified xsi:type="dcterms:W3CDTF">2019-11-11T13:47:00Z</dcterms:modified>
</cp:coreProperties>
</file>