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662A0" w14:textId="0406CC0A" w:rsidR="00E97566" w:rsidRPr="00F534B5" w:rsidRDefault="0012532F" w:rsidP="004B3F27">
      <w:pPr>
        <w:jc w:val="center"/>
        <w:rPr>
          <w:b/>
          <w:sz w:val="36"/>
          <w:szCs w:val="36"/>
        </w:rPr>
      </w:pPr>
      <w:r>
        <w:rPr>
          <w:b/>
          <w:sz w:val="36"/>
          <w:szCs w:val="36"/>
        </w:rPr>
        <w:t xml:space="preserve">[PCC OF XXXX] </w:t>
      </w:r>
      <w:r w:rsidR="007B572B" w:rsidRPr="00F534B5">
        <w:rPr>
          <w:b/>
          <w:sz w:val="36"/>
          <w:szCs w:val="36"/>
        </w:rPr>
        <w:t xml:space="preserve"> </w:t>
      </w:r>
      <w:r w:rsidR="00E97566" w:rsidRPr="00F534B5">
        <w:rPr>
          <w:b/>
          <w:sz w:val="36"/>
          <w:szCs w:val="36"/>
        </w:rPr>
        <w:t>DIGNITY AT WORK</w:t>
      </w:r>
    </w:p>
    <w:p w14:paraId="1B927250" w14:textId="77777777" w:rsidR="007B572B" w:rsidRPr="00F534B5" w:rsidRDefault="00F05CA4" w:rsidP="004B3F27">
      <w:pPr>
        <w:jc w:val="center"/>
        <w:rPr>
          <w:sz w:val="36"/>
          <w:szCs w:val="36"/>
        </w:rPr>
      </w:pPr>
      <w:r w:rsidRPr="00F534B5">
        <w:rPr>
          <w:b/>
          <w:sz w:val="36"/>
          <w:szCs w:val="36"/>
        </w:rPr>
        <w:t>DISCIPLINARY</w:t>
      </w:r>
      <w:r w:rsidR="00E97566" w:rsidRPr="00F534B5">
        <w:rPr>
          <w:b/>
          <w:sz w:val="36"/>
          <w:szCs w:val="36"/>
        </w:rPr>
        <w:t xml:space="preserve"> RULES &amp;</w:t>
      </w:r>
      <w:r w:rsidR="00366055" w:rsidRPr="00F534B5">
        <w:rPr>
          <w:b/>
          <w:sz w:val="36"/>
          <w:szCs w:val="36"/>
        </w:rPr>
        <w:t xml:space="preserve"> PROCEDUR</w:t>
      </w:r>
      <w:r w:rsidR="007664A5" w:rsidRPr="00F534B5">
        <w:rPr>
          <w:b/>
          <w:sz w:val="36"/>
          <w:szCs w:val="36"/>
        </w:rPr>
        <w:t>E</w:t>
      </w:r>
    </w:p>
    <w:p w14:paraId="5C3826E6" w14:textId="77777777" w:rsidR="00440CD8" w:rsidRPr="008F220B" w:rsidRDefault="00440CD8" w:rsidP="007B572B">
      <w:pPr>
        <w:jc w:val="center"/>
        <w:rPr>
          <w:b/>
          <w:sz w:val="24"/>
          <w:szCs w:val="24"/>
        </w:rPr>
      </w:pPr>
    </w:p>
    <w:tbl>
      <w:tblPr>
        <w:tblStyle w:val="TableGrid"/>
        <w:tblW w:w="0" w:type="auto"/>
        <w:tblLook w:val="04A0" w:firstRow="1" w:lastRow="0" w:firstColumn="1" w:lastColumn="0" w:noHBand="0" w:noVBand="1"/>
      </w:tblPr>
      <w:tblGrid>
        <w:gridCol w:w="2689"/>
        <w:gridCol w:w="6327"/>
      </w:tblGrid>
      <w:tr w:rsidR="0012532F" w:rsidRPr="00066139" w14:paraId="6FEF41E6" w14:textId="77777777" w:rsidTr="0012532F">
        <w:tc>
          <w:tcPr>
            <w:tcW w:w="2689" w:type="dxa"/>
          </w:tcPr>
          <w:p w14:paraId="71393C77" w14:textId="39A55B15" w:rsidR="0012532F" w:rsidRPr="00066139" w:rsidRDefault="0012532F" w:rsidP="0012532F">
            <w:pPr>
              <w:spacing w:before="120" w:after="120"/>
              <w:rPr>
                <w:sz w:val="24"/>
                <w:szCs w:val="24"/>
              </w:rPr>
            </w:pPr>
            <w:r w:rsidRPr="001F6862">
              <w:rPr>
                <w:sz w:val="24"/>
                <w:szCs w:val="24"/>
              </w:rPr>
              <w:t>Who approves the policy?</w:t>
            </w:r>
          </w:p>
        </w:tc>
        <w:tc>
          <w:tcPr>
            <w:tcW w:w="6327" w:type="dxa"/>
          </w:tcPr>
          <w:p w14:paraId="3BD1852F" w14:textId="17A40208" w:rsidR="0012532F" w:rsidRPr="00066139" w:rsidRDefault="0012532F" w:rsidP="0012532F">
            <w:pPr>
              <w:spacing w:before="120" w:after="120"/>
              <w:rPr>
                <w:sz w:val="24"/>
                <w:szCs w:val="24"/>
              </w:rPr>
            </w:pPr>
          </w:p>
        </w:tc>
      </w:tr>
      <w:tr w:rsidR="0012532F" w:rsidRPr="00066139" w14:paraId="5F8DF95A" w14:textId="77777777" w:rsidTr="0012532F">
        <w:tc>
          <w:tcPr>
            <w:tcW w:w="2689" w:type="dxa"/>
          </w:tcPr>
          <w:p w14:paraId="48C00EFD" w14:textId="2631D73F" w:rsidR="0012532F" w:rsidRPr="00066139" w:rsidRDefault="0012532F" w:rsidP="0012532F">
            <w:pPr>
              <w:spacing w:before="120" w:after="120"/>
              <w:rPr>
                <w:sz w:val="24"/>
                <w:szCs w:val="24"/>
              </w:rPr>
            </w:pPr>
            <w:r w:rsidRPr="001F6862">
              <w:rPr>
                <w:sz w:val="24"/>
                <w:szCs w:val="24"/>
              </w:rPr>
              <w:t>Who is responsible for updating the policy?</w:t>
            </w:r>
          </w:p>
        </w:tc>
        <w:tc>
          <w:tcPr>
            <w:tcW w:w="6327" w:type="dxa"/>
          </w:tcPr>
          <w:p w14:paraId="0B0BD243" w14:textId="611B4248" w:rsidR="0012532F" w:rsidRPr="00066139" w:rsidRDefault="0012532F" w:rsidP="0012532F">
            <w:pPr>
              <w:spacing w:before="120" w:after="120"/>
              <w:rPr>
                <w:sz w:val="24"/>
                <w:szCs w:val="24"/>
              </w:rPr>
            </w:pPr>
          </w:p>
        </w:tc>
      </w:tr>
      <w:tr w:rsidR="0012532F" w:rsidRPr="00066139" w14:paraId="6AC9338C" w14:textId="77777777" w:rsidTr="0012532F">
        <w:tc>
          <w:tcPr>
            <w:tcW w:w="2689" w:type="dxa"/>
          </w:tcPr>
          <w:p w14:paraId="64A3E78E" w14:textId="161E17A2" w:rsidR="0012532F" w:rsidRPr="00066139" w:rsidRDefault="0012532F" w:rsidP="0012532F">
            <w:pPr>
              <w:spacing w:before="120" w:after="120"/>
              <w:rPr>
                <w:sz w:val="24"/>
                <w:szCs w:val="24"/>
              </w:rPr>
            </w:pPr>
            <w:r w:rsidRPr="00736CB9">
              <w:rPr>
                <w:sz w:val="24"/>
                <w:szCs w:val="24"/>
              </w:rPr>
              <w:t>Classification</w:t>
            </w:r>
          </w:p>
        </w:tc>
        <w:tc>
          <w:tcPr>
            <w:tcW w:w="6327" w:type="dxa"/>
          </w:tcPr>
          <w:p w14:paraId="7EF72812" w14:textId="32B24404" w:rsidR="0012532F" w:rsidRPr="00066139" w:rsidRDefault="0012532F" w:rsidP="0012532F">
            <w:pPr>
              <w:spacing w:before="120" w:after="120"/>
              <w:rPr>
                <w:sz w:val="24"/>
                <w:szCs w:val="24"/>
              </w:rPr>
            </w:pPr>
            <w:r w:rsidRPr="001F6862">
              <w:rPr>
                <w:sz w:val="24"/>
                <w:szCs w:val="24"/>
              </w:rPr>
              <w:t>Employment</w:t>
            </w:r>
          </w:p>
        </w:tc>
      </w:tr>
      <w:tr w:rsidR="0012532F" w:rsidRPr="00066139" w14:paraId="2645079C" w14:textId="77777777" w:rsidTr="0012532F">
        <w:tc>
          <w:tcPr>
            <w:tcW w:w="2689" w:type="dxa"/>
          </w:tcPr>
          <w:p w14:paraId="43CB6930" w14:textId="12720E5B" w:rsidR="0012532F" w:rsidRPr="00066139" w:rsidRDefault="0012532F" w:rsidP="0012532F">
            <w:pPr>
              <w:spacing w:before="120" w:after="120"/>
              <w:rPr>
                <w:sz w:val="24"/>
                <w:szCs w:val="24"/>
              </w:rPr>
            </w:pPr>
            <w:r w:rsidRPr="00736CB9">
              <w:rPr>
                <w:sz w:val="24"/>
                <w:szCs w:val="24"/>
              </w:rPr>
              <w:t>Original Issue Date</w:t>
            </w:r>
          </w:p>
        </w:tc>
        <w:tc>
          <w:tcPr>
            <w:tcW w:w="6327" w:type="dxa"/>
          </w:tcPr>
          <w:p w14:paraId="6D8F1C7E" w14:textId="7E201806" w:rsidR="0012532F" w:rsidRPr="00066139" w:rsidRDefault="0012532F" w:rsidP="0012532F">
            <w:pPr>
              <w:spacing w:before="120" w:after="120"/>
              <w:rPr>
                <w:sz w:val="24"/>
                <w:szCs w:val="24"/>
              </w:rPr>
            </w:pPr>
            <w:r w:rsidRPr="001F6862">
              <w:rPr>
                <w:sz w:val="24"/>
                <w:szCs w:val="24"/>
              </w:rPr>
              <w:t>XX/XX/20XX</w:t>
            </w:r>
          </w:p>
        </w:tc>
      </w:tr>
      <w:tr w:rsidR="0012532F" w:rsidRPr="00066139" w14:paraId="09B60408" w14:textId="77777777" w:rsidTr="0012532F">
        <w:tc>
          <w:tcPr>
            <w:tcW w:w="2689" w:type="dxa"/>
          </w:tcPr>
          <w:p w14:paraId="4141ACA3" w14:textId="21001E4C" w:rsidR="0012532F" w:rsidRPr="00066139" w:rsidRDefault="0012532F" w:rsidP="0012532F">
            <w:pPr>
              <w:spacing w:before="120" w:after="120"/>
              <w:rPr>
                <w:sz w:val="24"/>
                <w:szCs w:val="24"/>
              </w:rPr>
            </w:pPr>
            <w:r w:rsidRPr="00736CB9">
              <w:rPr>
                <w:sz w:val="24"/>
                <w:szCs w:val="24"/>
              </w:rPr>
              <w:t>Last Revision date</w:t>
            </w:r>
          </w:p>
        </w:tc>
        <w:tc>
          <w:tcPr>
            <w:tcW w:w="6327" w:type="dxa"/>
          </w:tcPr>
          <w:p w14:paraId="0F88AF33" w14:textId="1C97160A" w:rsidR="0012532F" w:rsidRPr="00066139" w:rsidRDefault="0012532F" w:rsidP="0012532F">
            <w:pPr>
              <w:spacing w:before="120" w:after="120"/>
              <w:rPr>
                <w:sz w:val="24"/>
                <w:szCs w:val="24"/>
              </w:rPr>
            </w:pPr>
          </w:p>
        </w:tc>
      </w:tr>
      <w:tr w:rsidR="0012532F" w:rsidRPr="00066139" w14:paraId="31B73E58" w14:textId="77777777" w:rsidTr="0012532F">
        <w:tc>
          <w:tcPr>
            <w:tcW w:w="2689" w:type="dxa"/>
          </w:tcPr>
          <w:p w14:paraId="26C56BD8" w14:textId="743C3EBC" w:rsidR="0012532F" w:rsidRPr="00066139" w:rsidRDefault="0012532F" w:rsidP="0012532F">
            <w:pPr>
              <w:spacing w:before="120" w:after="120"/>
              <w:rPr>
                <w:sz w:val="24"/>
                <w:szCs w:val="24"/>
              </w:rPr>
            </w:pPr>
            <w:r w:rsidRPr="00736CB9">
              <w:rPr>
                <w:sz w:val="24"/>
                <w:szCs w:val="24"/>
              </w:rPr>
              <w:t xml:space="preserve">Revised By </w:t>
            </w:r>
          </w:p>
        </w:tc>
        <w:tc>
          <w:tcPr>
            <w:tcW w:w="6327" w:type="dxa"/>
          </w:tcPr>
          <w:p w14:paraId="7EC6F523" w14:textId="463FB0B3" w:rsidR="0012532F" w:rsidRPr="00066139" w:rsidRDefault="0012532F" w:rsidP="0012532F">
            <w:pPr>
              <w:spacing w:before="120" w:after="120"/>
              <w:rPr>
                <w:sz w:val="24"/>
                <w:szCs w:val="24"/>
              </w:rPr>
            </w:pPr>
          </w:p>
        </w:tc>
      </w:tr>
      <w:tr w:rsidR="0012532F" w:rsidRPr="00066139" w14:paraId="42AC52B7" w14:textId="77777777" w:rsidTr="0012532F">
        <w:tc>
          <w:tcPr>
            <w:tcW w:w="2689" w:type="dxa"/>
          </w:tcPr>
          <w:p w14:paraId="5DDF8EE8" w14:textId="5B8925DE" w:rsidR="0012532F" w:rsidRPr="00066139" w:rsidRDefault="0012532F" w:rsidP="0012532F">
            <w:pPr>
              <w:spacing w:before="120" w:after="120"/>
              <w:rPr>
                <w:sz w:val="24"/>
                <w:szCs w:val="24"/>
              </w:rPr>
            </w:pPr>
            <w:r w:rsidRPr="00736CB9">
              <w:rPr>
                <w:sz w:val="24"/>
                <w:szCs w:val="24"/>
              </w:rPr>
              <w:t>Next Revision Date</w:t>
            </w:r>
          </w:p>
        </w:tc>
        <w:tc>
          <w:tcPr>
            <w:tcW w:w="6327" w:type="dxa"/>
          </w:tcPr>
          <w:p w14:paraId="647A4B6C" w14:textId="377E9D20" w:rsidR="0012532F" w:rsidRPr="00066139" w:rsidRDefault="0012532F" w:rsidP="0012532F">
            <w:pPr>
              <w:spacing w:before="120" w:after="120"/>
              <w:rPr>
                <w:sz w:val="24"/>
                <w:szCs w:val="24"/>
              </w:rPr>
            </w:pPr>
          </w:p>
        </w:tc>
      </w:tr>
      <w:tr w:rsidR="0012532F" w:rsidRPr="00066139" w14:paraId="5BD6F8C3" w14:textId="77777777" w:rsidTr="0012532F">
        <w:tc>
          <w:tcPr>
            <w:tcW w:w="2689" w:type="dxa"/>
          </w:tcPr>
          <w:p w14:paraId="67EE0035" w14:textId="3D74C71F" w:rsidR="0012532F" w:rsidRPr="00066139" w:rsidRDefault="0012532F" w:rsidP="0012532F">
            <w:pPr>
              <w:spacing w:before="120" w:after="120"/>
              <w:rPr>
                <w:sz w:val="24"/>
                <w:szCs w:val="24"/>
              </w:rPr>
            </w:pPr>
            <w:r w:rsidRPr="00736CB9">
              <w:rPr>
                <w:sz w:val="24"/>
                <w:szCs w:val="24"/>
              </w:rPr>
              <w:t>Related Documents</w:t>
            </w:r>
          </w:p>
        </w:tc>
        <w:tc>
          <w:tcPr>
            <w:tcW w:w="6327" w:type="dxa"/>
          </w:tcPr>
          <w:p w14:paraId="308AE744" w14:textId="77777777" w:rsidR="0012532F" w:rsidRPr="000F0CC9" w:rsidRDefault="0012532F" w:rsidP="0012532F">
            <w:pPr>
              <w:pStyle w:val="ListParagraph"/>
              <w:spacing w:before="120" w:after="120"/>
              <w:ind w:left="360"/>
              <w:rPr>
                <w:sz w:val="24"/>
                <w:szCs w:val="24"/>
              </w:rPr>
            </w:pPr>
          </w:p>
        </w:tc>
      </w:tr>
      <w:tr w:rsidR="0012532F" w:rsidRPr="00066139" w14:paraId="3381DF0C" w14:textId="77777777" w:rsidTr="0012532F">
        <w:tc>
          <w:tcPr>
            <w:tcW w:w="2689" w:type="dxa"/>
          </w:tcPr>
          <w:p w14:paraId="6112419B" w14:textId="76DBDBE7" w:rsidR="0012532F" w:rsidRPr="00066139" w:rsidRDefault="0012532F" w:rsidP="0012532F">
            <w:pPr>
              <w:spacing w:before="120" w:after="120"/>
              <w:rPr>
                <w:sz w:val="24"/>
                <w:szCs w:val="24"/>
              </w:rPr>
            </w:pPr>
            <w:r w:rsidRPr="001F6862">
              <w:rPr>
                <w:sz w:val="24"/>
                <w:szCs w:val="24"/>
              </w:rPr>
              <w:t>Where to find a copy of the policy</w:t>
            </w:r>
          </w:p>
        </w:tc>
        <w:tc>
          <w:tcPr>
            <w:tcW w:w="6327" w:type="dxa"/>
          </w:tcPr>
          <w:p w14:paraId="0497180A" w14:textId="6B9028B2" w:rsidR="0012532F" w:rsidRPr="000F0CC9" w:rsidRDefault="0012532F" w:rsidP="0012532F">
            <w:pPr>
              <w:pStyle w:val="ListParagraph"/>
              <w:spacing w:before="120" w:after="120"/>
              <w:ind w:left="360"/>
              <w:rPr>
                <w:sz w:val="24"/>
                <w:szCs w:val="24"/>
              </w:rPr>
            </w:pPr>
          </w:p>
        </w:tc>
      </w:tr>
      <w:tr w:rsidR="006E479D" w:rsidRPr="00066139" w14:paraId="560319FD" w14:textId="77777777" w:rsidTr="0012532F">
        <w:tc>
          <w:tcPr>
            <w:tcW w:w="2689" w:type="dxa"/>
          </w:tcPr>
          <w:p w14:paraId="185697AB" w14:textId="77777777" w:rsidR="006E479D" w:rsidRPr="00066139" w:rsidRDefault="006E479D" w:rsidP="006E479D">
            <w:pPr>
              <w:spacing w:beforeLines="60" w:before="144" w:afterLines="60" w:after="144"/>
              <w:jc w:val="both"/>
              <w:rPr>
                <w:sz w:val="24"/>
                <w:szCs w:val="24"/>
              </w:rPr>
            </w:pPr>
            <w:r w:rsidRPr="00066139">
              <w:rPr>
                <w:sz w:val="24"/>
                <w:szCs w:val="24"/>
              </w:rPr>
              <w:t>Scope</w:t>
            </w:r>
          </w:p>
          <w:p w14:paraId="4D053976" w14:textId="77777777" w:rsidR="006E479D" w:rsidRPr="00066139" w:rsidRDefault="006E479D" w:rsidP="006E479D">
            <w:pPr>
              <w:spacing w:beforeLines="60" w:before="144" w:afterLines="60" w:after="144"/>
              <w:jc w:val="both"/>
              <w:rPr>
                <w:sz w:val="24"/>
                <w:szCs w:val="24"/>
              </w:rPr>
            </w:pPr>
          </w:p>
        </w:tc>
        <w:tc>
          <w:tcPr>
            <w:tcW w:w="6327" w:type="dxa"/>
          </w:tcPr>
          <w:p w14:paraId="5C7A4280" w14:textId="6DB4EBB8" w:rsidR="006E479D" w:rsidRPr="00066139" w:rsidRDefault="006E479D" w:rsidP="006E479D">
            <w:pPr>
              <w:spacing w:before="120" w:after="120"/>
              <w:rPr>
                <w:sz w:val="24"/>
                <w:szCs w:val="24"/>
              </w:rPr>
            </w:pPr>
            <w:r w:rsidRPr="00066139">
              <w:rPr>
                <w:sz w:val="24"/>
                <w:szCs w:val="24"/>
              </w:rPr>
              <w:t xml:space="preserve">This Policy applies to all </w:t>
            </w:r>
            <w:r w:rsidR="0012532F">
              <w:rPr>
                <w:sz w:val="24"/>
                <w:szCs w:val="24"/>
              </w:rPr>
              <w:t xml:space="preserve">[PCC OF XXXX] </w:t>
            </w:r>
            <w:r w:rsidRPr="00066139">
              <w:rPr>
                <w:sz w:val="24"/>
                <w:szCs w:val="24"/>
              </w:rPr>
              <w:t xml:space="preserve"> and </w:t>
            </w:r>
            <w:r w:rsidR="0012532F">
              <w:rPr>
                <w:sz w:val="24"/>
                <w:szCs w:val="24"/>
              </w:rPr>
              <w:t xml:space="preserve">[PCC OF XXXX] </w:t>
            </w:r>
            <w:r w:rsidR="00C42C3B" w:rsidRPr="00066139">
              <w:rPr>
                <w:sz w:val="24"/>
                <w:szCs w:val="24"/>
              </w:rPr>
              <w:t xml:space="preserve"> Ltd</w:t>
            </w:r>
            <w:r w:rsidRPr="00066139">
              <w:rPr>
                <w:sz w:val="24"/>
                <w:szCs w:val="24"/>
              </w:rPr>
              <w:t xml:space="preserve"> employees plus those individual</w:t>
            </w:r>
            <w:r w:rsidR="00A57B89" w:rsidRPr="00066139">
              <w:rPr>
                <w:sz w:val="24"/>
                <w:szCs w:val="24"/>
              </w:rPr>
              <w:t>s</w:t>
            </w:r>
            <w:r w:rsidRPr="00066139">
              <w:rPr>
                <w:sz w:val="24"/>
                <w:szCs w:val="24"/>
              </w:rPr>
              <w:t xml:space="preserve"> identified in paragraph 2.  </w:t>
            </w:r>
            <w:r w:rsidR="0012532F">
              <w:rPr>
                <w:sz w:val="24"/>
                <w:szCs w:val="24"/>
              </w:rPr>
              <w:t xml:space="preserve">[PCC OF XXXX] </w:t>
            </w:r>
            <w:r w:rsidRPr="00066139">
              <w:rPr>
                <w:sz w:val="24"/>
                <w:szCs w:val="24"/>
              </w:rPr>
              <w:t xml:space="preserve"> reserves the right to amend this policy at its discretion</w:t>
            </w:r>
            <w:r w:rsidR="00C42C3B" w:rsidRPr="00066139">
              <w:rPr>
                <w:sz w:val="24"/>
                <w:szCs w:val="24"/>
              </w:rPr>
              <w:t xml:space="preserve"> at any time</w:t>
            </w:r>
            <w:r w:rsidRPr="00066139">
              <w:rPr>
                <w:sz w:val="24"/>
                <w:szCs w:val="24"/>
              </w:rPr>
              <w:t xml:space="preserve">.  It does not form part of any employees' contract of employment with </w:t>
            </w:r>
            <w:r w:rsidR="0012532F">
              <w:rPr>
                <w:sz w:val="24"/>
                <w:szCs w:val="24"/>
              </w:rPr>
              <w:t xml:space="preserve">[PCC OF XXXX] </w:t>
            </w:r>
            <w:r w:rsidRPr="00066139">
              <w:rPr>
                <w:sz w:val="24"/>
                <w:szCs w:val="24"/>
              </w:rPr>
              <w:t>.</w:t>
            </w:r>
          </w:p>
          <w:p w14:paraId="59561226" w14:textId="06B998AA" w:rsidR="006E479D" w:rsidRPr="00066139" w:rsidRDefault="006E479D" w:rsidP="006E479D">
            <w:pPr>
              <w:spacing w:before="120" w:after="120"/>
              <w:rPr>
                <w:sz w:val="24"/>
                <w:szCs w:val="24"/>
              </w:rPr>
            </w:pPr>
            <w:r w:rsidRPr="00066139">
              <w:rPr>
                <w:sz w:val="24"/>
                <w:szCs w:val="24"/>
              </w:rPr>
              <w:t xml:space="preserve">Where </w:t>
            </w:r>
            <w:r w:rsidR="0012532F">
              <w:rPr>
                <w:sz w:val="24"/>
                <w:szCs w:val="24"/>
              </w:rPr>
              <w:t xml:space="preserve">[PCC OF XXXX] </w:t>
            </w:r>
            <w:r w:rsidRPr="00066139">
              <w:rPr>
                <w:sz w:val="24"/>
                <w:szCs w:val="24"/>
              </w:rPr>
              <w:t xml:space="preserve"> is referred to in this policy, it is used as an umbrella term for both </w:t>
            </w:r>
            <w:r w:rsidR="0012532F">
              <w:rPr>
                <w:sz w:val="24"/>
                <w:szCs w:val="24"/>
              </w:rPr>
              <w:t xml:space="preserve">[PCC OF XXXX] </w:t>
            </w:r>
            <w:r w:rsidRPr="00066139">
              <w:rPr>
                <w:sz w:val="24"/>
                <w:szCs w:val="24"/>
              </w:rPr>
              <w:t xml:space="preserve"> and </w:t>
            </w:r>
            <w:r w:rsidR="0012532F">
              <w:rPr>
                <w:sz w:val="24"/>
                <w:szCs w:val="24"/>
              </w:rPr>
              <w:t xml:space="preserve">[PCC OF XXXX] </w:t>
            </w:r>
            <w:r w:rsidR="00C42C3B" w:rsidRPr="00066139">
              <w:rPr>
                <w:sz w:val="24"/>
                <w:szCs w:val="24"/>
              </w:rPr>
              <w:t xml:space="preserve"> Ltd</w:t>
            </w:r>
            <w:r w:rsidRPr="00066139">
              <w:rPr>
                <w:sz w:val="24"/>
                <w:szCs w:val="24"/>
              </w:rPr>
              <w:t>.</w:t>
            </w:r>
          </w:p>
        </w:tc>
      </w:tr>
      <w:tr w:rsidR="006E479D" w:rsidRPr="00066139" w14:paraId="446D61B8" w14:textId="77777777" w:rsidTr="0012532F">
        <w:trPr>
          <w:trHeight w:val="783"/>
        </w:trPr>
        <w:tc>
          <w:tcPr>
            <w:tcW w:w="2689" w:type="dxa"/>
          </w:tcPr>
          <w:p w14:paraId="5008E51D" w14:textId="77777777" w:rsidR="006E479D" w:rsidRPr="00066139" w:rsidRDefault="006E479D" w:rsidP="006E479D">
            <w:pPr>
              <w:spacing w:before="60" w:after="60"/>
              <w:jc w:val="both"/>
              <w:rPr>
                <w:sz w:val="24"/>
                <w:szCs w:val="24"/>
              </w:rPr>
            </w:pPr>
            <w:r w:rsidRPr="00066139">
              <w:rPr>
                <w:sz w:val="24"/>
                <w:szCs w:val="24"/>
              </w:rPr>
              <w:t>Extensions</w:t>
            </w:r>
          </w:p>
          <w:p w14:paraId="004A5A16" w14:textId="77777777" w:rsidR="006E479D" w:rsidRPr="00066139" w:rsidRDefault="006E479D" w:rsidP="006E479D">
            <w:pPr>
              <w:spacing w:before="60" w:after="60"/>
              <w:jc w:val="both"/>
              <w:rPr>
                <w:sz w:val="24"/>
                <w:szCs w:val="24"/>
              </w:rPr>
            </w:pPr>
          </w:p>
        </w:tc>
        <w:tc>
          <w:tcPr>
            <w:tcW w:w="6327" w:type="dxa"/>
          </w:tcPr>
          <w:p w14:paraId="3F6EBB95" w14:textId="77777777" w:rsidR="006E479D" w:rsidRPr="00066139" w:rsidRDefault="006E479D" w:rsidP="006E479D">
            <w:pPr>
              <w:spacing w:before="120" w:after="120"/>
              <w:rPr>
                <w:sz w:val="24"/>
                <w:szCs w:val="24"/>
              </w:rPr>
            </w:pPr>
            <w:r w:rsidRPr="00066139">
              <w:rPr>
                <w:sz w:val="24"/>
                <w:szCs w:val="24"/>
              </w:rPr>
              <w:t>Individuals identified in Paragraph 2</w:t>
            </w:r>
            <w:r w:rsidR="001A183D">
              <w:rPr>
                <w:sz w:val="24"/>
                <w:szCs w:val="24"/>
              </w:rPr>
              <w:t>.</w:t>
            </w:r>
          </w:p>
          <w:p w14:paraId="161F28D0" w14:textId="77777777" w:rsidR="00BB6C9C" w:rsidRPr="00066139" w:rsidRDefault="00BB6C9C" w:rsidP="006E479D">
            <w:pPr>
              <w:spacing w:before="120" w:after="120"/>
              <w:rPr>
                <w:sz w:val="24"/>
                <w:szCs w:val="24"/>
              </w:rPr>
            </w:pPr>
            <w:r w:rsidRPr="00066139">
              <w:rPr>
                <w:i/>
                <w:sz w:val="24"/>
                <w:szCs w:val="24"/>
              </w:rPr>
              <w:t>Note in Paragraph 2.</w:t>
            </w:r>
          </w:p>
        </w:tc>
      </w:tr>
      <w:tr w:rsidR="006E479D" w:rsidRPr="00066139" w14:paraId="01BEB8AB" w14:textId="77777777" w:rsidTr="0012532F">
        <w:tc>
          <w:tcPr>
            <w:tcW w:w="2689" w:type="dxa"/>
          </w:tcPr>
          <w:p w14:paraId="334AA57D" w14:textId="77777777" w:rsidR="006E479D" w:rsidRPr="00066139" w:rsidRDefault="006E479D" w:rsidP="006E479D">
            <w:pPr>
              <w:spacing w:before="60" w:after="60"/>
              <w:jc w:val="both"/>
              <w:rPr>
                <w:sz w:val="24"/>
                <w:szCs w:val="24"/>
              </w:rPr>
            </w:pPr>
            <w:r w:rsidRPr="00066139">
              <w:rPr>
                <w:sz w:val="24"/>
                <w:szCs w:val="24"/>
              </w:rPr>
              <w:t>Exclusions</w:t>
            </w:r>
          </w:p>
          <w:p w14:paraId="51BB777D" w14:textId="77777777" w:rsidR="006E479D" w:rsidRPr="00066139" w:rsidRDefault="006E479D" w:rsidP="006E479D">
            <w:pPr>
              <w:spacing w:before="60" w:after="60"/>
              <w:jc w:val="both"/>
              <w:rPr>
                <w:sz w:val="24"/>
                <w:szCs w:val="24"/>
              </w:rPr>
            </w:pPr>
          </w:p>
        </w:tc>
        <w:tc>
          <w:tcPr>
            <w:tcW w:w="6327" w:type="dxa"/>
          </w:tcPr>
          <w:p w14:paraId="1FE3D067" w14:textId="77777777" w:rsidR="006E479D" w:rsidRPr="00066139" w:rsidRDefault="006E479D" w:rsidP="006E479D">
            <w:pPr>
              <w:spacing w:before="120" w:after="120"/>
              <w:rPr>
                <w:sz w:val="24"/>
                <w:szCs w:val="24"/>
              </w:rPr>
            </w:pPr>
            <w:r w:rsidRPr="00066139">
              <w:rPr>
                <w:sz w:val="24"/>
                <w:szCs w:val="24"/>
              </w:rPr>
              <w:t>None</w:t>
            </w:r>
          </w:p>
        </w:tc>
      </w:tr>
    </w:tbl>
    <w:p w14:paraId="087CFDB1" w14:textId="77777777" w:rsidR="0012532F" w:rsidRDefault="0012532F" w:rsidP="0012532F">
      <w:pPr>
        <w:tabs>
          <w:tab w:val="left" w:pos="4230"/>
        </w:tabs>
        <w:ind w:right="1076"/>
        <w:rPr>
          <w:b/>
          <w:bCs/>
          <w:i/>
          <w:iCs/>
          <w:color w:val="FF0000"/>
        </w:rPr>
      </w:pPr>
    </w:p>
    <w:p w14:paraId="6930BEB7" w14:textId="3804EE23" w:rsidR="0012532F" w:rsidRPr="0015506D" w:rsidRDefault="0012532F" w:rsidP="0012532F">
      <w:pPr>
        <w:tabs>
          <w:tab w:val="left" w:pos="4230"/>
        </w:tabs>
        <w:ind w:right="1076"/>
        <w:rPr>
          <w:b/>
          <w:bCs/>
          <w:i/>
          <w:iCs/>
          <w:color w:val="FF0000"/>
        </w:rPr>
      </w:pPr>
      <w:r w:rsidRPr="0015506D">
        <w:rPr>
          <w:b/>
          <w:bCs/>
          <w:i/>
          <w:iCs/>
          <w:color w:val="FF0000"/>
        </w:rPr>
        <w:t>Please note that some of the information in this handbook may not be directly relevant to your Parish. It should therefore be used as a guide, and you may need to make significant adjustments to ensure it aligns with the practices and requirements of your PCC/Parish.</w:t>
      </w:r>
      <w:r>
        <w:rPr>
          <w:b/>
          <w:bCs/>
          <w:i/>
          <w:iCs/>
          <w:color w:val="FF0000"/>
        </w:rPr>
        <w:t xml:space="preserve"> </w:t>
      </w:r>
      <w:r w:rsidRPr="0015506D">
        <w:rPr>
          <w:b/>
          <w:bCs/>
          <w:i/>
          <w:iCs/>
          <w:color w:val="FF0000"/>
        </w:rPr>
        <w:t>If you have any questions about the content, please contact the People Services team, who will be able to provide appropriate support.</w:t>
      </w:r>
    </w:p>
    <w:p w14:paraId="0CBF22E9" w14:textId="3E1D26C0" w:rsidR="00D42741" w:rsidRPr="00066139" w:rsidRDefault="00D42741" w:rsidP="007B572B">
      <w:pPr>
        <w:jc w:val="center"/>
        <w:rPr>
          <w:b/>
          <w:sz w:val="24"/>
          <w:szCs w:val="24"/>
        </w:rPr>
      </w:pPr>
    </w:p>
    <w:p w14:paraId="1BAAED43" w14:textId="77777777" w:rsidR="00D01595" w:rsidRPr="00066139" w:rsidRDefault="00F05CA4" w:rsidP="00E9050F">
      <w:pPr>
        <w:spacing w:after="0" w:line="240" w:lineRule="auto"/>
        <w:rPr>
          <w:b/>
          <w:sz w:val="32"/>
          <w:szCs w:val="32"/>
        </w:rPr>
      </w:pPr>
      <w:r w:rsidRPr="00066139">
        <w:rPr>
          <w:b/>
          <w:sz w:val="32"/>
          <w:szCs w:val="32"/>
        </w:rPr>
        <w:lastRenderedPageBreak/>
        <w:t xml:space="preserve">Disciplinary </w:t>
      </w:r>
      <w:r w:rsidR="00CB05E3" w:rsidRPr="00066139">
        <w:rPr>
          <w:b/>
          <w:sz w:val="32"/>
          <w:szCs w:val="32"/>
        </w:rPr>
        <w:t xml:space="preserve">Rules &amp; </w:t>
      </w:r>
      <w:r w:rsidRPr="00066139">
        <w:rPr>
          <w:b/>
          <w:sz w:val="32"/>
          <w:szCs w:val="32"/>
        </w:rPr>
        <w:t>Procedure</w:t>
      </w:r>
    </w:p>
    <w:p w14:paraId="0FF16265" w14:textId="77777777" w:rsidR="00E9050F" w:rsidRPr="00066139" w:rsidRDefault="00E9050F" w:rsidP="00E9050F">
      <w:pPr>
        <w:spacing w:after="0" w:line="240" w:lineRule="auto"/>
        <w:rPr>
          <w:b/>
          <w:sz w:val="28"/>
          <w:szCs w:val="28"/>
        </w:rPr>
      </w:pPr>
    </w:p>
    <w:p w14:paraId="3A5869FC" w14:textId="77777777" w:rsidR="00E9050F" w:rsidRPr="00066139" w:rsidRDefault="00E9050F" w:rsidP="00E9050F">
      <w:pPr>
        <w:rPr>
          <w:b/>
          <w:color w:val="0070C0"/>
          <w:sz w:val="28"/>
          <w:szCs w:val="28"/>
        </w:rPr>
      </w:pPr>
    </w:p>
    <w:p w14:paraId="6CE6CDF6" w14:textId="77777777" w:rsidR="00E9050F" w:rsidRPr="00066139" w:rsidRDefault="00E9050F" w:rsidP="00A56E0B">
      <w:pPr>
        <w:rPr>
          <w:b/>
          <w:sz w:val="28"/>
          <w:szCs w:val="24"/>
        </w:rPr>
      </w:pPr>
      <w:r w:rsidRPr="00066139">
        <w:rPr>
          <w:b/>
          <w:color w:val="2E74B5" w:themeColor="accent1" w:themeShade="BF"/>
          <w:sz w:val="28"/>
          <w:szCs w:val="28"/>
        </w:rPr>
        <w:t>Contents</w:t>
      </w:r>
      <w:r w:rsidR="006E479D" w:rsidRPr="00066139">
        <w:rPr>
          <w:b/>
          <w:color w:val="0070C0"/>
          <w:sz w:val="28"/>
          <w:szCs w:val="28"/>
        </w:rPr>
        <w:tab/>
      </w:r>
      <w:r w:rsidR="006E479D" w:rsidRPr="00066139">
        <w:rPr>
          <w:b/>
          <w:color w:val="0070C0"/>
          <w:sz w:val="28"/>
          <w:szCs w:val="28"/>
        </w:rPr>
        <w:tab/>
      </w:r>
      <w:r w:rsidR="006E479D" w:rsidRPr="00066139">
        <w:rPr>
          <w:b/>
          <w:color w:val="0070C0"/>
          <w:sz w:val="28"/>
          <w:szCs w:val="28"/>
        </w:rPr>
        <w:tab/>
      </w:r>
      <w:r w:rsidR="006E479D" w:rsidRPr="00066139">
        <w:rPr>
          <w:b/>
          <w:color w:val="0070C0"/>
          <w:sz w:val="28"/>
          <w:szCs w:val="28"/>
        </w:rPr>
        <w:tab/>
      </w:r>
      <w:r w:rsidR="006E479D" w:rsidRPr="00066139">
        <w:rPr>
          <w:b/>
          <w:color w:val="0070C0"/>
          <w:sz w:val="28"/>
          <w:szCs w:val="28"/>
        </w:rPr>
        <w:tab/>
      </w:r>
      <w:r w:rsidR="006E479D" w:rsidRPr="00066139">
        <w:rPr>
          <w:b/>
          <w:color w:val="0070C0"/>
          <w:sz w:val="28"/>
          <w:szCs w:val="28"/>
        </w:rPr>
        <w:tab/>
      </w:r>
      <w:r w:rsidR="006E479D" w:rsidRPr="00066139">
        <w:rPr>
          <w:b/>
          <w:color w:val="0070C0"/>
          <w:sz w:val="28"/>
          <w:szCs w:val="28"/>
        </w:rPr>
        <w:tab/>
      </w:r>
      <w:r w:rsidR="006E479D" w:rsidRPr="00066139">
        <w:rPr>
          <w:b/>
          <w:color w:val="0070C0"/>
          <w:sz w:val="28"/>
          <w:szCs w:val="28"/>
        </w:rPr>
        <w:tab/>
      </w:r>
      <w:r w:rsidR="006E479D" w:rsidRPr="00066139">
        <w:rPr>
          <w:b/>
          <w:color w:val="0070C0"/>
          <w:sz w:val="28"/>
          <w:szCs w:val="28"/>
        </w:rPr>
        <w:tab/>
      </w:r>
      <w:r w:rsidR="008F220B">
        <w:rPr>
          <w:b/>
          <w:color w:val="0070C0"/>
          <w:sz w:val="28"/>
          <w:szCs w:val="28"/>
        </w:rPr>
        <w:t xml:space="preserve"> </w:t>
      </w:r>
      <w:r w:rsidR="006E479D" w:rsidRPr="00066139">
        <w:rPr>
          <w:b/>
          <w:color w:val="0070C0"/>
          <w:sz w:val="28"/>
          <w:szCs w:val="28"/>
        </w:rPr>
        <w:t xml:space="preserve">   </w:t>
      </w:r>
      <w:r w:rsidRPr="00066139">
        <w:rPr>
          <w:b/>
          <w:sz w:val="28"/>
          <w:szCs w:val="24"/>
        </w:rPr>
        <w:t>Page</w:t>
      </w:r>
    </w:p>
    <w:p w14:paraId="6D783D9E" w14:textId="77777777" w:rsidR="006E479D" w:rsidRPr="00066139" w:rsidRDefault="006E479D" w:rsidP="006E479D">
      <w:pPr>
        <w:spacing w:after="0" w:line="240" w:lineRule="auto"/>
        <w:rPr>
          <w:b/>
          <w:sz w:val="28"/>
          <w:szCs w:val="24"/>
        </w:rPr>
      </w:pPr>
    </w:p>
    <w:p w14:paraId="38E0BBED" w14:textId="77777777" w:rsidR="006E479D" w:rsidRPr="00066139" w:rsidRDefault="006E479D" w:rsidP="006E479D">
      <w:pPr>
        <w:rPr>
          <w:sz w:val="24"/>
          <w:szCs w:val="24"/>
        </w:rPr>
      </w:pPr>
      <w:r w:rsidRPr="00066139">
        <w:rPr>
          <w:sz w:val="24"/>
          <w:szCs w:val="24"/>
        </w:rPr>
        <w:t>1.</w:t>
      </w:r>
      <w:r w:rsidRPr="00066139">
        <w:rPr>
          <w:sz w:val="24"/>
          <w:szCs w:val="24"/>
        </w:rPr>
        <w:tab/>
      </w:r>
      <w:r w:rsidR="00366055" w:rsidRPr="00066139">
        <w:rPr>
          <w:sz w:val="24"/>
          <w:szCs w:val="24"/>
        </w:rPr>
        <w:t>Disciplinary</w:t>
      </w:r>
      <w:r w:rsidR="00BB6C9C" w:rsidRPr="00066139">
        <w:rPr>
          <w:sz w:val="24"/>
          <w:szCs w:val="24"/>
        </w:rPr>
        <w:t xml:space="preserve"> Rule</w:t>
      </w:r>
      <w:r w:rsidR="00366055" w:rsidRPr="00066139">
        <w:rPr>
          <w:sz w:val="24"/>
          <w:szCs w:val="24"/>
        </w:rPr>
        <w:t>s &amp; Procedur</w:t>
      </w:r>
      <w:r w:rsidR="005020FD" w:rsidRPr="00066139">
        <w:rPr>
          <w:sz w:val="24"/>
          <w:szCs w:val="24"/>
        </w:rPr>
        <w:t>e</w:t>
      </w:r>
      <w:r w:rsidR="00366055" w:rsidRPr="00066139">
        <w:rPr>
          <w:sz w:val="24"/>
          <w:szCs w:val="24"/>
        </w:rPr>
        <w:t xml:space="preserve"> Statement</w:t>
      </w:r>
      <w:r w:rsidR="00366055" w:rsidRPr="00066139">
        <w:rPr>
          <w:sz w:val="24"/>
          <w:szCs w:val="24"/>
        </w:rPr>
        <w:tab/>
      </w:r>
      <w:r w:rsidRPr="00066139">
        <w:rPr>
          <w:sz w:val="24"/>
          <w:szCs w:val="24"/>
        </w:rPr>
        <w:tab/>
      </w:r>
      <w:r w:rsidRPr="00066139">
        <w:rPr>
          <w:sz w:val="24"/>
          <w:szCs w:val="24"/>
        </w:rPr>
        <w:tab/>
      </w:r>
      <w:r w:rsidRPr="00066139">
        <w:rPr>
          <w:sz w:val="24"/>
          <w:szCs w:val="24"/>
        </w:rPr>
        <w:tab/>
      </w:r>
      <w:r w:rsidRPr="00066139">
        <w:rPr>
          <w:sz w:val="24"/>
          <w:szCs w:val="24"/>
        </w:rPr>
        <w:tab/>
      </w:r>
      <w:r w:rsidR="00DA6C4F">
        <w:rPr>
          <w:sz w:val="24"/>
          <w:szCs w:val="24"/>
        </w:rPr>
        <w:t>3</w:t>
      </w:r>
    </w:p>
    <w:p w14:paraId="209651BC" w14:textId="77777777" w:rsidR="00CB05E3" w:rsidRPr="00066139" w:rsidRDefault="006E479D" w:rsidP="006E479D">
      <w:pPr>
        <w:rPr>
          <w:sz w:val="24"/>
          <w:szCs w:val="24"/>
        </w:rPr>
      </w:pPr>
      <w:r w:rsidRPr="00066139">
        <w:rPr>
          <w:sz w:val="24"/>
          <w:szCs w:val="24"/>
        </w:rPr>
        <w:t>2.</w:t>
      </w:r>
      <w:r w:rsidRPr="00066139">
        <w:rPr>
          <w:sz w:val="24"/>
          <w:szCs w:val="24"/>
        </w:rPr>
        <w:tab/>
      </w:r>
      <w:r w:rsidR="00CB05E3" w:rsidRPr="00066139">
        <w:rPr>
          <w:sz w:val="24"/>
          <w:szCs w:val="24"/>
        </w:rPr>
        <w:t xml:space="preserve">Who is Covered by the </w:t>
      </w:r>
      <w:r w:rsidR="00366055" w:rsidRPr="00066139">
        <w:rPr>
          <w:sz w:val="24"/>
          <w:szCs w:val="24"/>
        </w:rPr>
        <w:t>Rules &amp; Procedure</w:t>
      </w:r>
      <w:r w:rsidR="00CB05E3" w:rsidRPr="00066139">
        <w:rPr>
          <w:sz w:val="24"/>
          <w:szCs w:val="24"/>
        </w:rPr>
        <w:t>?</w:t>
      </w:r>
      <w:r w:rsidR="00CB05E3" w:rsidRPr="00066139">
        <w:rPr>
          <w:sz w:val="24"/>
          <w:szCs w:val="24"/>
        </w:rPr>
        <w:tab/>
      </w:r>
      <w:r w:rsidR="00CB05E3" w:rsidRPr="00066139">
        <w:rPr>
          <w:sz w:val="24"/>
          <w:szCs w:val="24"/>
        </w:rPr>
        <w:tab/>
      </w:r>
      <w:r w:rsidR="00C11FDC" w:rsidRPr="00066139">
        <w:rPr>
          <w:sz w:val="24"/>
          <w:szCs w:val="24"/>
        </w:rPr>
        <w:tab/>
      </w:r>
      <w:r w:rsidR="00CB05E3" w:rsidRPr="00066139">
        <w:rPr>
          <w:sz w:val="24"/>
          <w:szCs w:val="24"/>
        </w:rPr>
        <w:tab/>
      </w:r>
      <w:r w:rsidR="00CB05E3" w:rsidRPr="00066139">
        <w:rPr>
          <w:sz w:val="24"/>
          <w:szCs w:val="24"/>
        </w:rPr>
        <w:tab/>
      </w:r>
      <w:r w:rsidR="00DA6C4F">
        <w:rPr>
          <w:sz w:val="24"/>
          <w:szCs w:val="24"/>
        </w:rPr>
        <w:t>3</w:t>
      </w:r>
    </w:p>
    <w:p w14:paraId="41CA5C95" w14:textId="77777777" w:rsidR="006E479D" w:rsidRPr="00066139" w:rsidRDefault="00CB05E3" w:rsidP="006E479D">
      <w:pPr>
        <w:rPr>
          <w:sz w:val="24"/>
          <w:szCs w:val="24"/>
        </w:rPr>
      </w:pPr>
      <w:r w:rsidRPr="00066139">
        <w:rPr>
          <w:sz w:val="24"/>
          <w:szCs w:val="24"/>
        </w:rPr>
        <w:t>3.</w:t>
      </w:r>
      <w:r w:rsidRPr="00066139">
        <w:rPr>
          <w:sz w:val="24"/>
          <w:szCs w:val="24"/>
        </w:rPr>
        <w:tab/>
      </w:r>
      <w:r w:rsidR="006E479D" w:rsidRPr="00066139">
        <w:rPr>
          <w:sz w:val="24"/>
          <w:szCs w:val="24"/>
        </w:rPr>
        <w:t>Rules of Conduct</w:t>
      </w:r>
      <w:r w:rsidR="006E479D" w:rsidRPr="00066139">
        <w:rPr>
          <w:sz w:val="24"/>
          <w:szCs w:val="24"/>
        </w:rPr>
        <w:tab/>
      </w:r>
      <w:r w:rsidR="006E479D" w:rsidRPr="00066139">
        <w:rPr>
          <w:sz w:val="24"/>
          <w:szCs w:val="24"/>
        </w:rPr>
        <w:tab/>
      </w:r>
      <w:r w:rsidR="006E479D" w:rsidRPr="00066139">
        <w:rPr>
          <w:sz w:val="24"/>
          <w:szCs w:val="24"/>
        </w:rPr>
        <w:tab/>
      </w:r>
      <w:r w:rsidR="006E479D" w:rsidRPr="00066139">
        <w:rPr>
          <w:sz w:val="24"/>
          <w:szCs w:val="24"/>
        </w:rPr>
        <w:tab/>
      </w:r>
      <w:r w:rsidR="006E479D" w:rsidRPr="00066139">
        <w:rPr>
          <w:sz w:val="24"/>
          <w:szCs w:val="24"/>
        </w:rPr>
        <w:tab/>
      </w:r>
      <w:r w:rsidR="006E479D" w:rsidRPr="00066139">
        <w:rPr>
          <w:sz w:val="24"/>
          <w:szCs w:val="24"/>
        </w:rPr>
        <w:tab/>
      </w:r>
      <w:r w:rsidR="006E479D" w:rsidRPr="00066139">
        <w:rPr>
          <w:sz w:val="24"/>
          <w:szCs w:val="24"/>
        </w:rPr>
        <w:tab/>
      </w:r>
      <w:r w:rsidR="006E479D" w:rsidRPr="00066139">
        <w:rPr>
          <w:sz w:val="24"/>
          <w:szCs w:val="24"/>
        </w:rPr>
        <w:tab/>
      </w:r>
      <w:r w:rsidR="002D24D6">
        <w:rPr>
          <w:sz w:val="24"/>
          <w:szCs w:val="24"/>
        </w:rPr>
        <w:t>3</w:t>
      </w:r>
    </w:p>
    <w:p w14:paraId="0B4E9E51" w14:textId="77777777" w:rsidR="006E479D" w:rsidRPr="00066139" w:rsidRDefault="00CB05E3" w:rsidP="006E479D">
      <w:pPr>
        <w:rPr>
          <w:sz w:val="24"/>
          <w:szCs w:val="24"/>
        </w:rPr>
      </w:pPr>
      <w:r w:rsidRPr="00066139">
        <w:rPr>
          <w:sz w:val="24"/>
          <w:szCs w:val="24"/>
        </w:rPr>
        <w:t>4</w:t>
      </w:r>
      <w:r w:rsidR="006E479D" w:rsidRPr="00066139">
        <w:rPr>
          <w:sz w:val="24"/>
          <w:szCs w:val="24"/>
        </w:rPr>
        <w:t>.</w:t>
      </w:r>
      <w:r w:rsidR="006E479D" w:rsidRPr="00066139">
        <w:rPr>
          <w:sz w:val="24"/>
          <w:szCs w:val="24"/>
        </w:rPr>
        <w:tab/>
        <w:t>Misconduct</w:t>
      </w:r>
      <w:r w:rsidR="006E479D" w:rsidRPr="00066139">
        <w:rPr>
          <w:sz w:val="24"/>
          <w:szCs w:val="24"/>
        </w:rPr>
        <w:tab/>
      </w:r>
      <w:r w:rsidR="006E479D" w:rsidRPr="00066139">
        <w:rPr>
          <w:sz w:val="24"/>
          <w:szCs w:val="24"/>
        </w:rPr>
        <w:tab/>
      </w:r>
      <w:r w:rsidR="006E479D" w:rsidRPr="00066139">
        <w:rPr>
          <w:sz w:val="24"/>
          <w:szCs w:val="24"/>
        </w:rPr>
        <w:tab/>
      </w:r>
      <w:r w:rsidR="006E479D" w:rsidRPr="00066139">
        <w:rPr>
          <w:sz w:val="24"/>
          <w:szCs w:val="24"/>
        </w:rPr>
        <w:tab/>
      </w:r>
      <w:r w:rsidR="006E479D" w:rsidRPr="00066139">
        <w:rPr>
          <w:sz w:val="24"/>
          <w:szCs w:val="24"/>
        </w:rPr>
        <w:tab/>
      </w:r>
      <w:r w:rsidR="006E479D" w:rsidRPr="00066139">
        <w:rPr>
          <w:sz w:val="24"/>
          <w:szCs w:val="24"/>
        </w:rPr>
        <w:tab/>
      </w:r>
      <w:r w:rsidR="006E479D" w:rsidRPr="00066139">
        <w:rPr>
          <w:sz w:val="24"/>
          <w:szCs w:val="24"/>
        </w:rPr>
        <w:tab/>
      </w:r>
      <w:r w:rsidR="006E479D" w:rsidRPr="00066139">
        <w:rPr>
          <w:sz w:val="24"/>
          <w:szCs w:val="24"/>
        </w:rPr>
        <w:tab/>
      </w:r>
      <w:r w:rsidR="00115158" w:rsidRPr="00066139">
        <w:rPr>
          <w:sz w:val="24"/>
          <w:szCs w:val="24"/>
        </w:rPr>
        <w:tab/>
      </w:r>
      <w:r w:rsidR="00DA6C4F">
        <w:rPr>
          <w:sz w:val="24"/>
          <w:szCs w:val="24"/>
        </w:rPr>
        <w:t>4</w:t>
      </w:r>
    </w:p>
    <w:p w14:paraId="621C4943" w14:textId="77777777" w:rsidR="006E479D" w:rsidRPr="00066139" w:rsidRDefault="00CB05E3" w:rsidP="006E479D">
      <w:pPr>
        <w:rPr>
          <w:sz w:val="24"/>
          <w:szCs w:val="24"/>
        </w:rPr>
      </w:pPr>
      <w:r w:rsidRPr="00066139">
        <w:rPr>
          <w:sz w:val="24"/>
          <w:szCs w:val="24"/>
        </w:rPr>
        <w:t>5</w:t>
      </w:r>
      <w:r w:rsidR="002D24D6">
        <w:rPr>
          <w:sz w:val="24"/>
          <w:szCs w:val="24"/>
        </w:rPr>
        <w:t>.</w:t>
      </w:r>
      <w:r w:rsidR="002D24D6">
        <w:rPr>
          <w:sz w:val="24"/>
          <w:szCs w:val="24"/>
        </w:rPr>
        <w:tab/>
        <w:t>Gross Misconduct</w:t>
      </w:r>
      <w:r w:rsidR="002D24D6">
        <w:rPr>
          <w:sz w:val="24"/>
          <w:szCs w:val="24"/>
        </w:rPr>
        <w:tab/>
      </w:r>
      <w:r w:rsidR="002D24D6">
        <w:rPr>
          <w:sz w:val="24"/>
          <w:szCs w:val="24"/>
        </w:rPr>
        <w:tab/>
      </w:r>
      <w:r w:rsidR="002D24D6">
        <w:rPr>
          <w:sz w:val="24"/>
          <w:szCs w:val="24"/>
        </w:rPr>
        <w:tab/>
      </w:r>
      <w:r w:rsidR="002D24D6">
        <w:rPr>
          <w:sz w:val="24"/>
          <w:szCs w:val="24"/>
        </w:rPr>
        <w:tab/>
      </w:r>
      <w:r w:rsidR="002D24D6">
        <w:rPr>
          <w:sz w:val="24"/>
          <w:szCs w:val="24"/>
        </w:rPr>
        <w:tab/>
      </w:r>
      <w:r w:rsidR="002D24D6">
        <w:rPr>
          <w:sz w:val="24"/>
          <w:szCs w:val="24"/>
        </w:rPr>
        <w:tab/>
      </w:r>
      <w:r w:rsidR="002D24D6">
        <w:rPr>
          <w:sz w:val="24"/>
          <w:szCs w:val="24"/>
        </w:rPr>
        <w:tab/>
      </w:r>
      <w:r w:rsidR="002D24D6">
        <w:rPr>
          <w:sz w:val="24"/>
          <w:szCs w:val="24"/>
        </w:rPr>
        <w:tab/>
        <w:t>4</w:t>
      </w:r>
    </w:p>
    <w:p w14:paraId="72338640" w14:textId="77777777" w:rsidR="00C32EB9" w:rsidRPr="00066139" w:rsidRDefault="00C11FDC" w:rsidP="004B5191">
      <w:pPr>
        <w:rPr>
          <w:sz w:val="24"/>
          <w:szCs w:val="24"/>
        </w:rPr>
      </w:pPr>
      <w:r w:rsidRPr="00066139">
        <w:rPr>
          <w:sz w:val="24"/>
          <w:szCs w:val="24"/>
        </w:rPr>
        <w:t>6</w:t>
      </w:r>
      <w:r w:rsidR="004B5191" w:rsidRPr="00066139">
        <w:rPr>
          <w:sz w:val="24"/>
          <w:szCs w:val="24"/>
        </w:rPr>
        <w:t>.</w:t>
      </w:r>
      <w:r w:rsidR="004B5191" w:rsidRPr="00066139">
        <w:rPr>
          <w:sz w:val="24"/>
          <w:szCs w:val="24"/>
        </w:rPr>
        <w:tab/>
      </w:r>
      <w:r w:rsidR="006E479D" w:rsidRPr="00066139">
        <w:rPr>
          <w:sz w:val="24"/>
          <w:szCs w:val="24"/>
        </w:rPr>
        <w:t>Wh</w:t>
      </w:r>
      <w:r w:rsidR="00366055" w:rsidRPr="00066139">
        <w:rPr>
          <w:sz w:val="24"/>
          <w:szCs w:val="24"/>
        </w:rPr>
        <w:t>at</w:t>
      </w:r>
      <w:r w:rsidR="00C32EB9" w:rsidRPr="00066139">
        <w:rPr>
          <w:sz w:val="24"/>
          <w:szCs w:val="24"/>
        </w:rPr>
        <w:t xml:space="preserve"> is Covered by the Procedure?</w:t>
      </w:r>
      <w:r w:rsidR="00115158" w:rsidRPr="00066139">
        <w:rPr>
          <w:sz w:val="24"/>
          <w:szCs w:val="24"/>
        </w:rPr>
        <w:tab/>
      </w:r>
      <w:r w:rsidR="00115158" w:rsidRPr="00066139">
        <w:rPr>
          <w:sz w:val="24"/>
          <w:szCs w:val="24"/>
        </w:rPr>
        <w:tab/>
      </w:r>
      <w:r w:rsidR="00115158" w:rsidRPr="00066139">
        <w:rPr>
          <w:sz w:val="24"/>
          <w:szCs w:val="24"/>
        </w:rPr>
        <w:tab/>
      </w:r>
      <w:r w:rsidR="00115158" w:rsidRPr="00066139">
        <w:rPr>
          <w:sz w:val="24"/>
          <w:szCs w:val="24"/>
        </w:rPr>
        <w:tab/>
      </w:r>
      <w:r w:rsidR="00115158" w:rsidRPr="00066139">
        <w:rPr>
          <w:sz w:val="24"/>
          <w:szCs w:val="24"/>
        </w:rPr>
        <w:tab/>
      </w:r>
      <w:r w:rsidR="00115158" w:rsidRPr="00066139">
        <w:rPr>
          <w:sz w:val="24"/>
          <w:szCs w:val="24"/>
        </w:rPr>
        <w:tab/>
      </w:r>
      <w:r w:rsidR="00DA6C4F">
        <w:rPr>
          <w:sz w:val="24"/>
          <w:szCs w:val="24"/>
        </w:rPr>
        <w:t>6</w:t>
      </w:r>
    </w:p>
    <w:p w14:paraId="3DB22934" w14:textId="77777777" w:rsidR="00C32EB9" w:rsidRPr="00066139" w:rsidRDefault="00C11FDC" w:rsidP="004B5191">
      <w:pPr>
        <w:rPr>
          <w:sz w:val="24"/>
          <w:szCs w:val="24"/>
        </w:rPr>
      </w:pPr>
      <w:r w:rsidRPr="00066139">
        <w:rPr>
          <w:sz w:val="24"/>
          <w:szCs w:val="24"/>
        </w:rPr>
        <w:t>7</w:t>
      </w:r>
      <w:r w:rsidR="004B5191" w:rsidRPr="00066139">
        <w:rPr>
          <w:sz w:val="24"/>
          <w:szCs w:val="24"/>
        </w:rPr>
        <w:t>.</w:t>
      </w:r>
      <w:r w:rsidR="004B5191" w:rsidRPr="00066139">
        <w:rPr>
          <w:sz w:val="24"/>
          <w:szCs w:val="24"/>
        </w:rPr>
        <w:tab/>
      </w:r>
      <w:r w:rsidR="00C32EB9" w:rsidRPr="00066139">
        <w:rPr>
          <w:sz w:val="24"/>
          <w:szCs w:val="24"/>
        </w:rPr>
        <w:t>Confidentiality</w:t>
      </w:r>
      <w:r w:rsidR="00115158" w:rsidRPr="00066139">
        <w:rPr>
          <w:sz w:val="24"/>
          <w:szCs w:val="24"/>
        </w:rPr>
        <w:tab/>
      </w:r>
      <w:r w:rsidR="00115158" w:rsidRPr="00066139">
        <w:rPr>
          <w:sz w:val="24"/>
          <w:szCs w:val="24"/>
        </w:rPr>
        <w:tab/>
      </w:r>
      <w:r w:rsidR="00115158" w:rsidRPr="00066139">
        <w:rPr>
          <w:sz w:val="24"/>
          <w:szCs w:val="24"/>
        </w:rPr>
        <w:tab/>
      </w:r>
      <w:r w:rsidR="00115158" w:rsidRPr="00066139">
        <w:rPr>
          <w:sz w:val="24"/>
          <w:szCs w:val="24"/>
        </w:rPr>
        <w:tab/>
      </w:r>
      <w:r w:rsidR="00115158" w:rsidRPr="00066139">
        <w:rPr>
          <w:sz w:val="24"/>
          <w:szCs w:val="24"/>
        </w:rPr>
        <w:tab/>
      </w:r>
      <w:r w:rsidR="00115158" w:rsidRPr="00066139">
        <w:rPr>
          <w:sz w:val="24"/>
          <w:szCs w:val="24"/>
        </w:rPr>
        <w:tab/>
      </w:r>
      <w:r w:rsidR="00115158" w:rsidRPr="00066139">
        <w:rPr>
          <w:sz w:val="24"/>
          <w:szCs w:val="24"/>
        </w:rPr>
        <w:tab/>
      </w:r>
      <w:r w:rsidR="00115158" w:rsidRPr="00066139">
        <w:rPr>
          <w:sz w:val="24"/>
          <w:szCs w:val="24"/>
        </w:rPr>
        <w:tab/>
      </w:r>
      <w:r w:rsidR="00115158" w:rsidRPr="00066139">
        <w:rPr>
          <w:sz w:val="24"/>
          <w:szCs w:val="24"/>
        </w:rPr>
        <w:tab/>
      </w:r>
      <w:r w:rsidR="00DA6C4F">
        <w:rPr>
          <w:sz w:val="24"/>
          <w:szCs w:val="24"/>
        </w:rPr>
        <w:t>7</w:t>
      </w:r>
    </w:p>
    <w:p w14:paraId="76E395B7" w14:textId="77777777" w:rsidR="00C32EB9" w:rsidRPr="00066139" w:rsidRDefault="00C11FDC" w:rsidP="004B5191">
      <w:pPr>
        <w:rPr>
          <w:sz w:val="24"/>
          <w:szCs w:val="24"/>
        </w:rPr>
      </w:pPr>
      <w:r w:rsidRPr="00066139">
        <w:rPr>
          <w:sz w:val="24"/>
          <w:szCs w:val="24"/>
        </w:rPr>
        <w:t>8</w:t>
      </w:r>
      <w:r w:rsidR="004B5191" w:rsidRPr="00066139">
        <w:rPr>
          <w:sz w:val="24"/>
          <w:szCs w:val="24"/>
        </w:rPr>
        <w:t>.</w:t>
      </w:r>
      <w:r w:rsidR="004B5191" w:rsidRPr="00066139">
        <w:rPr>
          <w:sz w:val="24"/>
          <w:szCs w:val="24"/>
        </w:rPr>
        <w:tab/>
      </w:r>
      <w:r w:rsidR="00C32EB9" w:rsidRPr="00066139">
        <w:rPr>
          <w:sz w:val="24"/>
          <w:szCs w:val="24"/>
        </w:rPr>
        <w:t>Investigations</w:t>
      </w:r>
      <w:r w:rsidR="00115158" w:rsidRPr="00066139">
        <w:rPr>
          <w:sz w:val="24"/>
          <w:szCs w:val="24"/>
        </w:rPr>
        <w:tab/>
      </w:r>
      <w:r w:rsidR="00115158" w:rsidRPr="00066139">
        <w:rPr>
          <w:sz w:val="24"/>
          <w:szCs w:val="24"/>
        </w:rPr>
        <w:tab/>
      </w:r>
      <w:r w:rsidR="00115158" w:rsidRPr="00066139">
        <w:rPr>
          <w:sz w:val="24"/>
          <w:szCs w:val="24"/>
        </w:rPr>
        <w:tab/>
      </w:r>
      <w:r w:rsidR="00115158" w:rsidRPr="00066139">
        <w:rPr>
          <w:sz w:val="24"/>
          <w:szCs w:val="24"/>
        </w:rPr>
        <w:tab/>
      </w:r>
      <w:r w:rsidR="00115158" w:rsidRPr="00066139">
        <w:rPr>
          <w:sz w:val="24"/>
          <w:szCs w:val="24"/>
        </w:rPr>
        <w:tab/>
      </w:r>
      <w:r w:rsidR="00115158" w:rsidRPr="00066139">
        <w:rPr>
          <w:sz w:val="24"/>
          <w:szCs w:val="24"/>
        </w:rPr>
        <w:tab/>
      </w:r>
      <w:r w:rsidR="00115158" w:rsidRPr="00066139">
        <w:rPr>
          <w:sz w:val="24"/>
          <w:szCs w:val="24"/>
        </w:rPr>
        <w:tab/>
      </w:r>
      <w:r w:rsidR="00115158" w:rsidRPr="00066139">
        <w:rPr>
          <w:sz w:val="24"/>
          <w:szCs w:val="24"/>
        </w:rPr>
        <w:tab/>
      </w:r>
      <w:r w:rsidR="00115158" w:rsidRPr="00066139">
        <w:rPr>
          <w:sz w:val="24"/>
          <w:szCs w:val="24"/>
        </w:rPr>
        <w:tab/>
      </w:r>
      <w:r w:rsidR="00DA6C4F">
        <w:rPr>
          <w:sz w:val="24"/>
          <w:szCs w:val="24"/>
        </w:rPr>
        <w:t>7</w:t>
      </w:r>
    </w:p>
    <w:p w14:paraId="13F387EB" w14:textId="77777777" w:rsidR="00C32EB9" w:rsidRPr="00066139" w:rsidRDefault="00C11FDC" w:rsidP="004B5191">
      <w:pPr>
        <w:rPr>
          <w:sz w:val="24"/>
          <w:szCs w:val="24"/>
        </w:rPr>
      </w:pPr>
      <w:r w:rsidRPr="00066139">
        <w:rPr>
          <w:sz w:val="24"/>
          <w:szCs w:val="24"/>
        </w:rPr>
        <w:t>9</w:t>
      </w:r>
      <w:r w:rsidR="004B5191" w:rsidRPr="00066139">
        <w:rPr>
          <w:sz w:val="24"/>
          <w:szCs w:val="24"/>
        </w:rPr>
        <w:t>.</w:t>
      </w:r>
      <w:r w:rsidR="004B5191" w:rsidRPr="00066139">
        <w:rPr>
          <w:sz w:val="24"/>
          <w:szCs w:val="24"/>
        </w:rPr>
        <w:tab/>
      </w:r>
      <w:r w:rsidR="00C32EB9" w:rsidRPr="00066139">
        <w:rPr>
          <w:sz w:val="24"/>
          <w:szCs w:val="24"/>
        </w:rPr>
        <w:t>Criminal Charges</w:t>
      </w:r>
      <w:r w:rsidR="00115158" w:rsidRPr="00066139">
        <w:rPr>
          <w:sz w:val="24"/>
          <w:szCs w:val="24"/>
        </w:rPr>
        <w:tab/>
      </w:r>
      <w:r w:rsidR="00115158" w:rsidRPr="00066139">
        <w:rPr>
          <w:sz w:val="24"/>
          <w:szCs w:val="24"/>
        </w:rPr>
        <w:tab/>
      </w:r>
      <w:r w:rsidR="00115158" w:rsidRPr="00066139">
        <w:rPr>
          <w:sz w:val="24"/>
          <w:szCs w:val="24"/>
        </w:rPr>
        <w:tab/>
      </w:r>
      <w:r w:rsidR="00115158" w:rsidRPr="00066139">
        <w:rPr>
          <w:sz w:val="24"/>
          <w:szCs w:val="24"/>
        </w:rPr>
        <w:tab/>
      </w:r>
      <w:r w:rsidR="00115158" w:rsidRPr="00066139">
        <w:rPr>
          <w:sz w:val="24"/>
          <w:szCs w:val="24"/>
        </w:rPr>
        <w:tab/>
      </w:r>
      <w:r w:rsidR="00115158" w:rsidRPr="00066139">
        <w:rPr>
          <w:sz w:val="24"/>
          <w:szCs w:val="24"/>
        </w:rPr>
        <w:tab/>
      </w:r>
      <w:r w:rsidR="00115158" w:rsidRPr="00066139">
        <w:rPr>
          <w:sz w:val="24"/>
          <w:szCs w:val="24"/>
        </w:rPr>
        <w:tab/>
      </w:r>
      <w:r w:rsidR="00115158" w:rsidRPr="00066139">
        <w:rPr>
          <w:sz w:val="24"/>
          <w:szCs w:val="24"/>
        </w:rPr>
        <w:tab/>
      </w:r>
      <w:r w:rsidR="00DA6C4F">
        <w:rPr>
          <w:sz w:val="24"/>
          <w:szCs w:val="24"/>
        </w:rPr>
        <w:t>8</w:t>
      </w:r>
    </w:p>
    <w:p w14:paraId="00B1EE5C" w14:textId="77777777" w:rsidR="00C32EB9" w:rsidRPr="00066139" w:rsidRDefault="00C11FDC" w:rsidP="004B5191">
      <w:pPr>
        <w:rPr>
          <w:sz w:val="24"/>
          <w:szCs w:val="24"/>
        </w:rPr>
      </w:pPr>
      <w:r w:rsidRPr="00066139">
        <w:rPr>
          <w:sz w:val="24"/>
          <w:szCs w:val="24"/>
        </w:rPr>
        <w:t>10</w:t>
      </w:r>
      <w:r w:rsidR="004B5191" w:rsidRPr="00066139">
        <w:rPr>
          <w:sz w:val="24"/>
          <w:szCs w:val="24"/>
        </w:rPr>
        <w:t>.</w:t>
      </w:r>
      <w:r w:rsidR="004B5191" w:rsidRPr="00066139">
        <w:rPr>
          <w:sz w:val="24"/>
          <w:szCs w:val="24"/>
        </w:rPr>
        <w:tab/>
      </w:r>
      <w:r w:rsidR="00C32EB9" w:rsidRPr="00066139">
        <w:rPr>
          <w:sz w:val="24"/>
          <w:szCs w:val="24"/>
        </w:rPr>
        <w:t>Suspension</w:t>
      </w:r>
      <w:r w:rsidR="00115158" w:rsidRPr="00066139">
        <w:rPr>
          <w:sz w:val="24"/>
          <w:szCs w:val="24"/>
        </w:rPr>
        <w:tab/>
      </w:r>
      <w:r w:rsidR="00115158" w:rsidRPr="00066139">
        <w:rPr>
          <w:sz w:val="24"/>
          <w:szCs w:val="24"/>
        </w:rPr>
        <w:tab/>
      </w:r>
      <w:r w:rsidR="00115158" w:rsidRPr="00066139">
        <w:rPr>
          <w:sz w:val="24"/>
          <w:szCs w:val="24"/>
        </w:rPr>
        <w:tab/>
      </w:r>
      <w:r w:rsidR="00115158" w:rsidRPr="00066139">
        <w:rPr>
          <w:sz w:val="24"/>
          <w:szCs w:val="24"/>
        </w:rPr>
        <w:tab/>
      </w:r>
      <w:r w:rsidR="00115158" w:rsidRPr="00066139">
        <w:rPr>
          <w:sz w:val="24"/>
          <w:szCs w:val="24"/>
        </w:rPr>
        <w:tab/>
      </w:r>
      <w:r w:rsidR="00115158" w:rsidRPr="00066139">
        <w:rPr>
          <w:sz w:val="24"/>
          <w:szCs w:val="24"/>
        </w:rPr>
        <w:tab/>
      </w:r>
      <w:r w:rsidR="00115158" w:rsidRPr="00066139">
        <w:rPr>
          <w:sz w:val="24"/>
          <w:szCs w:val="24"/>
        </w:rPr>
        <w:tab/>
      </w:r>
      <w:r w:rsidR="00115158" w:rsidRPr="00066139">
        <w:rPr>
          <w:sz w:val="24"/>
          <w:szCs w:val="24"/>
        </w:rPr>
        <w:tab/>
      </w:r>
      <w:r w:rsidR="00115158" w:rsidRPr="00066139">
        <w:rPr>
          <w:sz w:val="24"/>
          <w:szCs w:val="24"/>
        </w:rPr>
        <w:tab/>
        <w:t>8</w:t>
      </w:r>
    </w:p>
    <w:p w14:paraId="4511E470" w14:textId="77777777" w:rsidR="00C32EB9" w:rsidRPr="00066139" w:rsidRDefault="00C11FDC" w:rsidP="004B5191">
      <w:pPr>
        <w:rPr>
          <w:sz w:val="24"/>
          <w:szCs w:val="24"/>
        </w:rPr>
      </w:pPr>
      <w:r w:rsidRPr="00066139">
        <w:rPr>
          <w:sz w:val="24"/>
          <w:szCs w:val="24"/>
        </w:rPr>
        <w:t>11</w:t>
      </w:r>
      <w:r w:rsidR="004B5191" w:rsidRPr="00066139">
        <w:rPr>
          <w:sz w:val="24"/>
          <w:szCs w:val="24"/>
        </w:rPr>
        <w:t>.</w:t>
      </w:r>
      <w:r w:rsidR="004B5191" w:rsidRPr="00066139">
        <w:rPr>
          <w:sz w:val="24"/>
          <w:szCs w:val="24"/>
        </w:rPr>
        <w:tab/>
      </w:r>
      <w:r w:rsidR="00C32EB9" w:rsidRPr="00066139">
        <w:rPr>
          <w:sz w:val="24"/>
          <w:szCs w:val="24"/>
        </w:rPr>
        <w:t>Notification of a Hearing</w:t>
      </w:r>
      <w:r w:rsidR="00115158" w:rsidRPr="00066139">
        <w:rPr>
          <w:sz w:val="24"/>
          <w:szCs w:val="24"/>
        </w:rPr>
        <w:tab/>
      </w:r>
      <w:r w:rsidR="00115158" w:rsidRPr="00066139">
        <w:rPr>
          <w:sz w:val="24"/>
          <w:szCs w:val="24"/>
        </w:rPr>
        <w:tab/>
      </w:r>
      <w:r w:rsidR="00115158" w:rsidRPr="00066139">
        <w:rPr>
          <w:sz w:val="24"/>
          <w:szCs w:val="24"/>
        </w:rPr>
        <w:tab/>
      </w:r>
      <w:r w:rsidR="00115158" w:rsidRPr="00066139">
        <w:rPr>
          <w:sz w:val="24"/>
          <w:szCs w:val="24"/>
        </w:rPr>
        <w:tab/>
      </w:r>
      <w:r w:rsidR="00115158" w:rsidRPr="00066139">
        <w:rPr>
          <w:sz w:val="24"/>
          <w:szCs w:val="24"/>
        </w:rPr>
        <w:tab/>
      </w:r>
      <w:r w:rsidR="00115158" w:rsidRPr="00066139">
        <w:rPr>
          <w:sz w:val="24"/>
          <w:szCs w:val="24"/>
        </w:rPr>
        <w:tab/>
      </w:r>
      <w:r w:rsidR="00115158" w:rsidRPr="00066139">
        <w:rPr>
          <w:sz w:val="24"/>
          <w:szCs w:val="24"/>
        </w:rPr>
        <w:tab/>
      </w:r>
      <w:r w:rsidR="00DA6C4F">
        <w:rPr>
          <w:sz w:val="24"/>
          <w:szCs w:val="24"/>
        </w:rPr>
        <w:t>8</w:t>
      </w:r>
    </w:p>
    <w:p w14:paraId="5A756C30" w14:textId="77777777" w:rsidR="00C32EB9" w:rsidRPr="00066139" w:rsidRDefault="00C11FDC" w:rsidP="004B5191">
      <w:pPr>
        <w:rPr>
          <w:sz w:val="24"/>
          <w:szCs w:val="24"/>
        </w:rPr>
      </w:pPr>
      <w:r w:rsidRPr="00066139">
        <w:rPr>
          <w:sz w:val="24"/>
          <w:szCs w:val="24"/>
        </w:rPr>
        <w:t>12</w:t>
      </w:r>
      <w:r w:rsidR="004B5191" w:rsidRPr="00066139">
        <w:rPr>
          <w:sz w:val="24"/>
          <w:szCs w:val="24"/>
        </w:rPr>
        <w:t>.</w:t>
      </w:r>
      <w:r w:rsidR="004B5191" w:rsidRPr="00066139">
        <w:rPr>
          <w:sz w:val="24"/>
          <w:szCs w:val="24"/>
        </w:rPr>
        <w:tab/>
      </w:r>
      <w:r w:rsidR="00C32EB9" w:rsidRPr="00066139">
        <w:rPr>
          <w:sz w:val="24"/>
          <w:szCs w:val="24"/>
        </w:rPr>
        <w:t>Right to be Accompanied</w:t>
      </w:r>
      <w:r w:rsidR="00115158" w:rsidRPr="00066139">
        <w:rPr>
          <w:sz w:val="24"/>
          <w:szCs w:val="24"/>
        </w:rPr>
        <w:tab/>
      </w:r>
      <w:r w:rsidR="00115158" w:rsidRPr="00066139">
        <w:rPr>
          <w:sz w:val="24"/>
          <w:szCs w:val="24"/>
        </w:rPr>
        <w:tab/>
      </w:r>
      <w:r w:rsidR="00115158" w:rsidRPr="00066139">
        <w:rPr>
          <w:sz w:val="24"/>
          <w:szCs w:val="24"/>
        </w:rPr>
        <w:tab/>
      </w:r>
      <w:r w:rsidR="009D71D5" w:rsidRPr="00066139">
        <w:rPr>
          <w:sz w:val="24"/>
          <w:szCs w:val="24"/>
        </w:rPr>
        <w:tab/>
      </w:r>
      <w:r w:rsidR="00115158" w:rsidRPr="00066139">
        <w:rPr>
          <w:sz w:val="24"/>
          <w:szCs w:val="24"/>
        </w:rPr>
        <w:tab/>
      </w:r>
      <w:r w:rsidR="00115158" w:rsidRPr="00066139">
        <w:rPr>
          <w:sz w:val="24"/>
          <w:szCs w:val="24"/>
        </w:rPr>
        <w:tab/>
      </w:r>
      <w:r w:rsidR="00115158" w:rsidRPr="00066139">
        <w:rPr>
          <w:sz w:val="24"/>
          <w:szCs w:val="24"/>
        </w:rPr>
        <w:tab/>
        <w:t>9</w:t>
      </w:r>
    </w:p>
    <w:p w14:paraId="65C44806" w14:textId="77777777" w:rsidR="00C32EB9" w:rsidRPr="00066139" w:rsidRDefault="00C11FDC" w:rsidP="004B5191">
      <w:pPr>
        <w:rPr>
          <w:sz w:val="24"/>
          <w:szCs w:val="24"/>
        </w:rPr>
      </w:pPr>
      <w:r w:rsidRPr="00066139">
        <w:rPr>
          <w:sz w:val="24"/>
          <w:szCs w:val="24"/>
        </w:rPr>
        <w:t>13</w:t>
      </w:r>
      <w:r w:rsidR="004B5191" w:rsidRPr="00066139">
        <w:rPr>
          <w:sz w:val="24"/>
          <w:szCs w:val="24"/>
        </w:rPr>
        <w:t>.</w:t>
      </w:r>
      <w:r w:rsidR="004B5191" w:rsidRPr="00066139">
        <w:rPr>
          <w:sz w:val="24"/>
          <w:szCs w:val="24"/>
        </w:rPr>
        <w:tab/>
      </w:r>
      <w:r w:rsidR="00C32EB9" w:rsidRPr="00066139">
        <w:rPr>
          <w:sz w:val="24"/>
          <w:szCs w:val="24"/>
        </w:rPr>
        <w:t>Procedure at Disciplinary Hearings</w:t>
      </w:r>
      <w:r w:rsidR="00115158" w:rsidRPr="00066139">
        <w:rPr>
          <w:sz w:val="24"/>
          <w:szCs w:val="24"/>
        </w:rPr>
        <w:tab/>
      </w:r>
      <w:r w:rsidR="00115158" w:rsidRPr="00066139">
        <w:rPr>
          <w:sz w:val="24"/>
          <w:szCs w:val="24"/>
        </w:rPr>
        <w:tab/>
      </w:r>
      <w:r w:rsidR="00115158" w:rsidRPr="00066139">
        <w:rPr>
          <w:sz w:val="24"/>
          <w:szCs w:val="24"/>
        </w:rPr>
        <w:tab/>
      </w:r>
      <w:r w:rsidR="00115158" w:rsidRPr="00066139">
        <w:rPr>
          <w:sz w:val="24"/>
          <w:szCs w:val="24"/>
        </w:rPr>
        <w:tab/>
      </w:r>
      <w:r w:rsidR="00115158" w:rsidRPr="00066139">
        <w:rPr>
          <w:sz w:val="24"/>
          <w:szCs w:val="24"/>
        </w:rPr>
        <w:tab/>
      </w:r>
      <w:r w:rsidR="00115158" w:rsidRPr="00066139">
        <w:rPr>
          <w:sz w:val="24"/>
          <w:szCs w:val="24"/>
        </w:rPr>
        <w:tab/>
      </w:r>
      <w:r w:rsidR="00DA6C4F">
        <w:rPr>
          <w:sz w:val="24"/>
          <w:szCs w:val="24"/>
        </w:rPr>
        <w:t>9</w:t>
      </w:r>
    </w:p>
    <w:p w14:paraId="360BFF2C" w14:textId="77777777" w:rsidR="00C32EB9" w:rsidRPr="00066139" w:rsidRDefault="004B5191" w:rsidP="004B5191">
      <w:pPr>
        <w:rPr>
          <w:sz w:val="24"/>
          <w:szCs w:val="24"/>
        </w:rPr>
      </w:pPr>
      <w:r w:rsidRPr="00066139">
        <w:rPr>
          <w:sz w:val="24"/>
          <w:szCs w:val="24"/>
        </w:rPr>
        <w:t>1</w:t>
      </w:r>
      <w:r w:rsidR="00C11FDC" w:rsidRPr="00066139">
        <w:rPr>
          <w:sz w:val="24"/>
          <w:szCs w:val="24"/>
        </w:rPr>
        <w:t>4</w:t>
      </w:r>
      <w:r w:rsidRPr="00066139">
        <w:rPr>
          <w:sz w:val="24"/>
          <w:szCs w:val="24"/>
        </w:rPr>
        <w:t>.</w:t>
      </w:r>
      <w:r w:rsidRPr="00066139">
        <w:rPr>
          <w:sz w:val="24"/>
          <w:szCs w:val="24"/>
        </w:rPr>
        <w:tab/>
      </w:r>
      <w:r w:rsidR="00C32EB9" w:rsidRPr="00066139">
        <w:rPr>
          <w:sz w:val="24"/>
          <w:szCs w:val="24"/>
        </w:rPr>
        <w:t>Disciplinary Penalties</w:t>
      </w:r>
      <w:r w:rsidR="00115158" w:rsidRPr="00066139">
        <w:rPr>
          <w:sz w:val="24"/>
          <w:szCs w:val="24"/>
        </w:rPr>
        <w:tab/>
      </w:r>
      <w:r w:rsidR="00115158" w:rsidRPr="00066139">
        <w:rPr>
          <w:sz w:val="24"/>
          <w:szCs w:val="24"/>
        </w:rPr>
        <w:tab/>
      </w:r>
      <w:r w:rsidR="00115158" w:rsidRPr="00066139">
        <w:rPr>
          <w:sz w:val="24"/>
          <w:szCs w:val="24"/>
        </w:rPr>
        <w:tab/>
      </w:r>
      <w:r w:rsidR="00115158" w:rsidRPr="00066139">
        <w:rPr>
          <w:sz w:val="24"/>
          <w:szCs w:val="24"/>
        </w:rPr>
        <w:tab/>
      </w:r>
      <w:r w:rsidR="00115158" w:rsidRPr="00066139">
        <w:rPr>
          <w:sz w:val="24"/>
          <w:szCs w:val="24"/>
        </w:rPr>
        <w:tab/>
      </w:r>
      <w:r w:rsidR="00115158" w:rsidRPr="00066139">
        <w:rPr>
          <w:sz w:val="24"/>
          <w:szCs w:val="24"/>
        </w:rPr>
        <w:tab/>
      </w:r>
      <w:r w:rsidR="00115158" w:rsidRPr="00066139">
        <w:rPr>
          <w:sz w:val="24"/>
          <w:szCs w:val="24"/>
        </w:rPr>
        <w:tab/>
      </w:r>
      <w:r w:rsidR="00115158" w:rsidRPr="00066139">
        <w:rPr>
          <w:sz w:val="24"/>
          <w:szCs w:val="24"/>
        </w:rPr>
        <w:tab/>
        <w:t>10</w:t>
      </w:r>
    </w:p>
    <w:p w14:paraId="05491188" w14:textId="77777777" w:rsidR="00C32EB9" w:rsidRPr="00066139" w:rsidRDefault="004B5191" w:rsidP="004B5191">
      <w:pPr>
        <w:rPr>
          <w:sz w:val="24"/>
          <w:szCs w:val="24"/>
        </w:rPr>
      </w:pPr>
      <w:r w:rsidRPr="00066139">
        <w:rPr>
          <w:sz w:val="24"/>
          <w:szCs w:val="24"/>
        </w:rPr>
        <w:t>1</w:t>
      </w:r>
      <w:r w:rsidR="00C11FDC" w:rsidRPr="00066139">
        <w:rPr>
          <w:sz w:val="24"/>
          <w:szCs w:val="24"/>
        </w:rPr>
        <w:t>5</w:t>
      </w:r>
      <w:r w:rsidRPr="00066139">
        <w:rPr>
          <w:sz w:val="24"/>
          <w:szCs w:val="24"/>
        </w:rPr>
        <w:t>.</w:t>
      </w:r>
      <w:r w:rsidRPr="00066139">
        <w:rPr>
          <w:sz w:val="24"/>
          <w:szCs w:val="24"/>
        </w:rPr>
        <w:tab/>
      </w:r>
      <w:r w:rsidR="00C32EB9" w:rsidRPr="00066139">
        <w:rPr>
          <w:sz w:val="24"/>
          <w:szCs w:val="24"/>
        </w:rPr>
        <w:t>Alternatives to Dismissal</w:t>
      </w:r>
      <w:r w:rsidR="00115158" w:rsidRPr="00066139">
        <w:rPr>
          <w:sz w:val="24"/>
          <w:szCs w:val="24"/>
        </w:rPr>
        <w:tab/>
      </w:r>
      <w:r w:rsidR="00115158" w:rsidRPr="00066139">
        <w:rPr>
          <w:sz w:val="24"/>
          <w:szCs w:val="24"/>
        </w:rPr>
        <w:tab/>
      </w:r>
      <w:r w:rsidR="00115158" w:rsidRPr="00066139">
        <w:rPr>
          <w:sz w:val="24"/>
          <w:szCs w:val="24"/>
        </w:rPr>
        <w:tab/>
      </w:r>
      <w:r w:rsidR="00115158" w:rsidRPr="00066139">
        <w:rPr>
          <w:sz w:val="24"/>
          <w:szCs w:val="24"/>
        </w:rPr>
        <w:tab/>
      </w:r>
      <w:r w:rsidR="00115158" w:rsidRPr="00066139">
        <w:rPr>
          <w:sz w:val="24"/>
          <w:szCs w:val="24"/>
        </w:rPr>
        <w:tab/>
      </w:r>
      <w:r w:rsidR="00115158" w:rsidRPr="00066139">
        <w:rPr>
          <w:sz w:val="24"/>
          <w:szCs w:val="24"/>
        </w:rPr>
        <w:tab/>
      </w:r>
      <w:r w:rsidR="00115158" w:rsidRPr="00066139">
        <w:rPr>
          <w:sz w:val="24"/>
          <w:szCs w:val="24"/>
        </w:rPr>
        <w:tab/>
        <w:t>11</w:t>
      </w:r>
    </w:p>
    <w:p w14:paraId="5F323A03" w14:textId="77777777" w:rsidR="00C32EB9" w:rsidRPr="00066139" w:rsidRDefault="004B5191" w:rsidP="004B5191">
      <w:pPr>
        <w:rPr>
          <w:sz w:val="24"/>
          <w:szCs w:val="24"/>
        </w:rPr>
      </w:pPr>
      <w:r w:rsidRPr="00066139">
        <w:rPr>
          <w:sz w:val="24"/>
          <w:szCs w:val="24"/>
        </w:rPr>
        <w:t>1</w:t>
      </w:r>
      <w:r w:rsidR="00C11FDC" w:rsidRPr="00066139">
        <w:rPr>
          <w:sz w:val="24"/>
          <w:szCs w:val="24"/>
        </w:rPr>
        <w:t>6</w:t>
      </w:r>
      <w:r w:rsidRPr="00066139">
        <w:rPr>
          <w:sz w:val="24"/>
          <w:szCs w:val="24"/>
        </w:rPr>
        <w:t>.</w:t>
      </w:r>
      <w:r w:rsidRPr="00066139">
        <w:rPr>
          <w:sz w:val="24"/>
          <w:szCs w:val="24"/>
        </w:rPr>
        <w:tab/>
      </w:r>
      <w:r w:rsidR="00CC5D6E" w:rsidRPr="00066139">
        <w:rPr>
          <w:sz w:val="24"/>
          <w:szCs w:val="24"/>
        </w:rPr>
        <w:t>T</w:t>
      </w:r>
      <w:r w:rsidR="00C32EB9" w:rsidRPr="00066139">
        <w:rPr>
          <w:sz w:val="24"/>
          <w:szCs w:val="24"/>
        </w:rPr>
        <w:t>he Effect of a Warning</w:t>
      </w:r>
      <w:r w:rsidR="00115158" w:rsidRPr="00066139">
        <w:rPr>
          <w:sz w:val="24"/>
          <w:szCs w:val="24"/>
        </w:rPr>
        <w:tab/>
      </w:r>
      <w:r w:rsidR="00115158" w:rsidRPr="00066139">
        <w:rPr>
          <w:sz w:val="24"/>
          <w:szCs w:val="24"/>
        </w:rPr>
        <w:tab/>
      </w:r>
      <w:r w:rsidR="00115158" w:rsidRPr="00066139">
        <w:rPr>
          <w:sz w:val="24"/>
          <w:szCs w:val="24"/>
        </w:rPr>
        <w:tab/>
      </w:r>
      <w:r w:rsidR="00115158" w:rsidRPr="00066139">
        <w:rPr>
          <w:sz w:val="24"/>
          <w:szCs w:val="24"/>
        </w:rPr>
        <w:tab/>
      </w:r>
      <w:r w:rsidR="00115158" w:rsidRPr="00066139">
        <w:rPr>
          <w:sz w:val="24"/>
          <w:szCs w:val="24"/>
        </w:rPr>
        <w:tab/>
      </w:r>
      <w:r w:rsidR="00115158" w:rsidRPr="00066139">
        <w:rPr>
          <w:sz w:val="24"/>
          <w:szCs w:val="24"/>
        </w:rPr>
        <w:tab/>
      </w:r>
      <w:r w:rsidR="00115158" w:rsidRPr="00066139">
        <w:rPr>
          <w:sz w:val="24"/>
          <w:szCs w:val="24"/>
        </w:rPr>
        <w:tab/>
        <w:t>11</w:t>
      </w:r>
    </w:p>
    <w:p w14:paraId="24E87A5B" w14:textId="77777777" w:rsidR="00C32EB9" w:rsidRPr="00066139" w:rsidRDefault="004B5191" w:rsidP="004B5191">
      <w:pPr>
        <w:rPr>
          <w:sz w:val="24"/>
          <w:szCs w:val="24"/>
        </w:rPr>
      </w:pPr>
      <w:r w:rsidRPr="00066139">
        <w:rPr>
          <w:sz w:val="24"/>
          <w:szCs w:val="24"/>
        </w:rPr>
        <w:t>1</w:t>
      </w:r>
      <w:r w:rsidR="00C11FDC" w:rsidRPr="00066139">
        <w:rPr>
          <w:sz w:val="24"/>
          <w:szCs w:val="24"/>
        </w:rPr>
        <w:t>7</w:t>
      </w:r>
      <w:r w:rsidRPr="00066139">
        <w:rPr>
          <w:sz w:val="24"/>
          <w:szCs w:val="24"/>
        </w:rPr>
        <w:t>.</w:t>
      </w:r>
      <w:r w:rsidRPr="00066139">
        <w:rPr>
          <w:sz w:val="24"/>
          <w:szCs w:val="24"/>
        </w:rPr>
        <w:tab/>
      </w:r>
      <w:r w:rsidR="00C32EB9" w:rsidRPr="00066139">
        <w:rPr>
          <w:sz w:val="24"/>
          <w:szCs w:val="24"/>
        </w:rPr>
        <w:t>Appeals Against Disciplinary Action</w:t>
      </w:r>
      <w:r w:rsidR="0072590B" w:rsidRPr="00066139">
        <w:rPr>
          <w:sz w:val="24"/>
          <w:szCs w:val="24"/>
        </w:rPr>
        <w:tab/>
      </w:r>
      <w:r w:rsidR="0072590B" w:rsidRPr="00066139">
        <w:rPr>
          <w:sz w:val="24"/>
          <w:szCs w:val="24"/>
        </w:rPr>
        <w:tab/>
      </w:r>
      <w:r w:rsidR="0072590B" w:rsidRPr="00066139">
        <w:rPr>
          <w:sz w:val="24"/>
          <w:szCs w:val="24"/>
        </w:rPr>
        <w:tab/>
      </w:r>
      <w:r w:rsidR="0072590B" w:rsidRPr="00066139">
        <w:rPr>
          <w:sz w:val="24"/>
          <w:szCs w:val="24"/>
        </w:rPr>
        <w:tab/>
      </w:r>
      <w:r w:rsidR="0072590B" w:rsidRPr="00066139">
        <w:rPr>
          <w:sz w:val="24"/>
          <w:szCs w:val="24"/>
        </w:rPr>
        <w:tab/>
      </w:r>
      <w:r w:rsidR="0072590B" w:rsidRPr="00066139">
        <w:rPr>
          <w:sz w:val="24"/>
          <w:szCs w:val="24"/>
        </w:rPr>
        <w:tab/>
        <w:t>11</w:t>
      </w:r>
    </w:p>
    <w:p w14:paraId="05AAB2CE" w14:textId="77777777" w:rsidR="00695C2B" w:rsidRPr="00066139" w:rsidRDefault="00695C2B" w:rsidP="004B5191">
      <w:pPr>
        <w:rPr>
          <w:sz w:val="24"/>
          <w:szCs w:val="24"/>
        </w:rPr>
      </w:pPr>
      <w:r w:rsidRPr="00066139">
        <w:rPr>
          <w:sz w:val="24"/>
          <w:szCs w:val="24"/>
        </w:rPr>
        <w:t>Appendix A: Guidance on the Role of a Companion</w:t>
      </w:r>
      <w:r w:rsidRPr="00066139">
        <w:rPr>
          <w:sz w:val="24"/>
          <w:szCs w:val="24"/>
        </w:rPr>
        <w:tab/>
      </w:r>
      <w:r w:rsidRPr="00066139">
        <w:rPr>
          <w:sz w:val="24"/>
          <w:szCs w:val="24"/>
        </w:rPr>
        <w:tab/>
      </w:r>
      <w:r w:rsidRPr="00066139">
        <w:rPr>
          <w:sz w:val="24"/>
          <w:szCs w:val="24"/>
        </w:rPr>
        <w:tab/>
      </w:r>
      <w:r w:rsidRPr="00066139">
        <w:rPr>
          <w:sz w:val="24"/>
          <w:szCs w:val="24"/>
        </w:rPr>
        <w:tab/>
      </w:r>
      <w:r w:rsidRPr="00066139">
        <w:rPr>
          <w:sz w:val="24"/>
          <w:szCs w:val="24"/>
        </w:rPr>
        <w:tab/>
        <w:t>13</w:t>
      </w:r>
    </w:p>
    <w:p w14:paraId="009A2FBA" w14:textId="77777777" w:rsidR="00E97566" w:rsidRPr="00066139" w:rsidRDefault="00E97566">
      <w:pPr>
        <w:rPr>
          <w:sz w:val="24"/>
          <w:szCs w:val="24"/>
        </w:rPr>
      </w:pPr>
      <w:r w:rsidRPr="00066139">
        <w:rPr>
          <w:sz w:val="24"/>
          <w:szCs w:val="24"/>
        </w:rPr>
        <w:br w:type="page"/>
      </w:r>
    </w:p>
    <w:p w14:paraId="3625B076" w14:textId="77777777" w:rsidR="006E479D" w:rsidRPr="00066139" w:rsidRDefault="00366055" w:rsidP="00471560">
      <w:pPr>
        <w:pStyle w:val="ListParagraph"/>
        <w:widowControl w:val="0"/>
        <w:numPr>
          <w:ilvl w:val="0"/>
          <w:numId w:val="44"/>
        </w:numPr>
        <w:spacing w:after="0" w:line="240" w:lineRule="auto"/>
        <w:ind w:left="0" w:firstLine="0"/>
        <w:rPr>
          <w:rFonts w:cs="Arial"/>
          <w:b/>
          <w:color w:val="2E74B5" w:themeColor="accent1" w:themeShade="BF"/>
          <w:sz w:val="24"/>
          <w:szCs w:val="24"/>
        </w:rPr>
      </w:pPr>
      <w:bookmarkStart w:id="0" w:name="_Toc447188646"/>
      <w:r w:rsidRPr="00066139">
        <w:rPr>
          <w:rFonts w:cs="Arial"/>
          <w:b/>
          <w:color w:val="2E74B5" w:themeColor="accent1" w:themeShade="BF"/>
          <w:sz w:val="24"/>
          <w:szCs w:val="24"/>
        </w:rPr>
        <w:lastRenderedPageBreak/>
        <w:t>Disciplinary</w:t>
      </w:r>
      <w:r w:rsidR="00BB6C9C" w:rsidRPr="00066139">
        <w:rPr>
          <w:rFonts w:cs="Arial"/>
          <w:b/>
          <w:color w:val="2E74B5" w:themeColor="accent1" w:themeShade="BF"/>
          <w:sz w:val="24"/>
          <w:szCs w:val="24"/>
        </w:rPr>
        <w:t xml:space="preserve"> Rule</w:t>
      </w:r>
      <w:r w:rsidRPr="00066139">
        <w:rPr>
          <w:rFonts w:cs="Arial"/>
          <w:b/>
          <w:color w:val="2E74B5" w:themeColor="accent1" w:themeShade="BF"/>
          <w:sz w:val="24"/>
          <w:szCs w:val="24"/>
        </w:rPr>
        <w:t>s</w:t>
      </w:r>
      <w:r w:rsidR="00C11FDC" w:rsidRPr="00066139">
        <w:rPr>
          <w:rFonts w:cs="Arial"/>
          <w:b/>
          <w:color w:val="2E74B5" w:themeColor="accent1" w:themeShade="BF"/>
          <w:sz w:val="24"/>
          <w:szCs w:val="24"/>
        </w:rPr>
        <w:t xml:space="preserve"> and Procedure</w:t>
      </w:r>
      <w:r w:rsidR="00BB6C9C" w:rsidRPr="00066139">
        <w:rPr>
          <w:rFonts w:cs="Arial"/>
          <w:b/>
          <w:color w:val="2E74B5" w:themeColor="accent1" w:themeShade="BF"/>
          <w:sz w:val="24"/>
          <w:szCs w:val="24"/>
        </w:rPr>
        <w:t xml:space="preserve"> Statement</w:t>
      </w:r>
    </w:p>
    <w:p w14:paraId="5EEF7A0E" w14:textId="77777777" w:rsidR="00366055" w:rsidRDefault="00366055" w:rsidP="00471560">
      <w:pPr>
        <w:spacing w:after="0" w:line="240" w:lineRule="auto"/>
        <w:ind w:left="720"/>
        <w:rPr>
          <w:sz w:val="24"/>
          <w:szCs w:val="24"/>
        </w:rPr>
      </w:pPr>
      <w:r w:rsidRPr="00066139">
        <w:rPr>
          <w:sz w:val="24"/>
          <w:szCs w:val="24"/>
        </w:rPr>
        <w:t>The aim of the Disciplinary Rules and Disciplinary Procedures is to set out the standards of conduct expected of all employees and to provide a framework within which managers can work with you to maintain satisfactory standards of conduct and to encourage improvement where necessary.</w:t>
      </w:r>
    </w:p>
    <w:p w14:paraId="64EF34AD" w14:textId="77777777" w:rsidR="000232C4" w:rsidRPr="00066139" w:rsidRDefault="000232C4" w:rsidP="00471560">
      <w:pPr>
        <w:spacing w:after="0" w:line="240" w:lineRule="auto"/>
        <w:ind w:left="720"/>
        <w:rPr>
          <w:sz w:val="24"/>
          <w:szCs w:val="24"/>
        </w:rPr>
      </w:pPr>
    </w:p>
    <w:p w14:paraId="242A5290" w14:textId="6A1D4D49" w:rsidR="00366055" w:rsidRDefault="00366055" w:rsidP="00471560">
      <w:pPr>
        <w:spacing w:after="0" w:line="240" w:lineRule="auto"/>
        <w:ind w:left="720"/>
        <w:rPr>
          <w:sz w:val="24"/>
          <w:szCs w:val="24"/>
        </w:rPr>
      </w:pPr>
      <w:r w:rsidRPr="00066139">
        <w:rPr>
          <w:sz w:val="24"/>
          <w:szCs w:val="24"/>
        </w:rPr>
        <w:t>It is our policy to ensure that any disciplinary matter is dealt with fairly and that steps are taken to establish the facts and to give you the opportunity to respond before taking any formal action.</w:t>
      </w:r>
      <w:r w:rsidR="000232C4">
        <w:rPr>
          <w:sz w:val="24"/>
          <w:szCs w:val="24"/>
        </w:rPr>
        <w:t xml:space="preserve"> </w:t>
      </w:r>
      <w:r w:rsidR="000232C4" w:rsidRPr="000232C4">
        <w:rPr>
          <w:sz w:val="24"/>
          <w:szCs w:val="24"/>
        </w:rPr>
        <w:t>This procedure reflects the principles of the current ACAS Code of Practice on Disciplinary and Grievance Procedures and relevant UK employment legislation (including the Employment Rights Act 1996 and Equality Act 2010).</w:t>
      </w:r>
    </w:p>
    <w:p w14:paraId="4554B0C1" w14:textId="77777777" w:rsidR="000232C4" w:rsidRPr="00066139" w:rsidRDefault="000232C4" w:rsidP="00471560">
      <w:pPr>
        <w:spacing w:after="0" w:line="240" w:lineRule="auto"/>
        <w:ind w:left="720"/>
        <w:rPr>
          <w:sz w:val="24"/>
          <w:szCs w:val="24"/>
        </w:rPr>
      </w:pPr>
    </w:p>
    <w:p w14:paraId="06AE323C" w14:textId="19A87996" w:rsidR="006E479D" w:rsidRDefault="006E479D" w:rsidP="00471560">
      <w:pPr>
        <w:spacing w:after="0" w:line="240" w:lineRule="auto"/>
        <w:ind w:left="720"/>
        <w:rPr>
          <w:sz w:val="24"/>
          <w:szCs w:val="24"/>
        </w:rPr>
      </w:pPr>
      <w:r w:rsidRPr="00066139">
        <w:rPr>
          <w:sz w:val="24"/>
          <w:szCs w:val="24"/>
        </w:rPr>
        <w:t xml:space="preserve">If you are in any doubt as to your responsibilities or the standards of conduct </w:t>
      </w:r>
      <w:r w:rsidR="006B4AFF" w:rsidRPr="00066139">
        <w:rPr>
          <w:sz w:val="24"/>
          <w:szCs w:val="24"/>
        </w:rPr>
        <w:t>expected,</w:t>
      </w:r>
      <w:r w:rsidRPr="00066139">
        <w:rPr>
          <w:sz w:val="24"/>
          <w:szCs w:val="24"/>
        </w:rPr>
        <w:t xml:space="preserve"> you should speak to your manager. </w:t>
      </w:r>
    </w:p>
    <w:p w14:paraId="618F558F" w14:textId="77777777" w:rsidR="000232C4" w:rsidRPr="00066139" w:rsidRDefault="000232C4" w:rsidP="00471560">
      <w:pPr>
        <w:spacing w:after="0" w:line="240" w:lineRule="auto"/>
        <w:ind w:left="720"/>
        <w:rPr>
          <w:sz w:val="24"/>
          <w:szCs w:val="24"/>
        </w:rPr>
      </w:pPr>
    </w:p>
    <w:p w14:paraId="76FCE7EF" w14:textId="012AE9E0" w:rsidR="000232C4" w:rsidRDefault="006E479D" w:rsidP="000232C4">
      <w:pPr>
        <w:pStyle w:val="ListParagraph"/>
        <w:spacing w:after="0" w:line="240" w:lineRule="auto"/>
        <w:rPr>
          <w:rFonts w:eastAsia="MS Mincho" w:cs="Calibri"/>
          <w:sz w:val="24"/>
          <w:szCs w:val="24"/>
        </w:rPr>
      </w:pPr>
      <w:r w:rsidRPr="00066139">
        <w:rPr>
          <w:rFonts w:eastAsia="MS Mincho" w:cs="Calibri"/>
          <w:sz w:val="24"/>
          <w:szCs w:val="24"/>
        </w:rPr>
        <w:t xml:space="preserve">In the event that these rules and procedures and the law conflict, the law shall take precedence.  If employees are in any doubt as to what their rights are, they are </w:t>
      </w:r>
      <w:r w:rsidR="000232C4">
        <w:rPr>
          <w:rFonts w:eastAsia="MS Mincho" w:cs="Calibri"/>
          <w:sz w:val="24"/>
          <w:szCs w:val="24"/>
        </w:rPr>
        <w:t>advised to raise matters in writing w</w:t>
      </w:r>
      <w:r w:rsidRPr="00066139">
        <w:rPr>
          <w:rFonts w:eastAsia="MS Mincho" w:cs="Calibri"/>
          <w:sz w:val="24"/>
          <w:szCs w:val="24"/>
        </w:rPr>
        <w:t>ith their manager.  If this policy changes as a result of amendments in the law, the changes will be notified to the employee via their manager</w:t>
      </w:r>
      <w:r w:rsidR="000232C4">
        <w:rPr>
          <w:rFonts w:eastAsia="MS Mincho" w:cs="Calibri"/>
          <w:sz w:val="24"/>
          <w:szCs w:val="24"/>
        </w:rPr>
        <w:t xml:space="preserve"> or by electronic communication, where appropriate</w:t>
      </w:r>
      <w:r w:rsidRPr="00066139">
        <w:rPr>
          <w:rFonts w:eastAsia="MS Mincho" w:cs="Calibri"/>
          <w:sz w:val="24"/>
          <w:szCs w:val="24"/>
        </w:rPr>
        <w:t>.</w:t>
      </w:r>
    </w:p>
    <w:p w14:paraId="48BC7FD6" w14:textId="77777777" w:rsidR="000232C4" w:rsidRPr="000F0CC9" w:rsidRDefault="000232C4" w:rsidP="000232C4">
      <w:pPr>
        <w:pStyle w:val="ListParagraph"/>
        <w:spacing w:after="0" w:line="240" w:lineRule="auto"/>
        <w:rPr>
          <w:rFonts w:eastAsia="MS Mincho" w:cs="Calibri"/>
          <w:sz w:val="24"/>
          <w:szCs w:val="24"/>
        </w:rPr>
      </w:pPr>
    </w:p>
    <w:p w14:paraId="5471C122" w14:textId="77777777" w:rsidR="006E479D" w:rsidRDefault="00B21072" w:rsidP="00471560">
      <w:pPr>
        <w:spacing w:after="0" w:line="240" w:lineRule="auto"/>
        <w:ind w:left="720"/>
        <w:rPr>
          <w:sz w:val="24"/>
          <w:szCs w:val="24"/>
        </w:rPr>
      </w:pPr>
      <w:r w:rsidRPr="00066139">
        <w:rPr>
          <w:sz w:val="24"/>
          <w:szCs w:val="24"/>
        </w:rPr>
        <w:t>Any employee cleared of a disciplinary charge in accor</w:t>
      </w:r>
      <w:r w:rsidR="00CB05E3" w:rsidRPr="00066139">
        <w:rPr>
          <w:sz w:val="24"/>
          <w:szCs w:val="24"/>
        </w:rPr>
        <w:t>dance with this policy will no</w:t>
      </w:r>
      <w:r w:rsidR="00CD66E7" w:rsidRPr="00066139">
        <w:rPr>
          <w:sz w:val="24"/>
          <w:szCs w:val="24"/>
        </w:rPr>
        <w:t>t</w:t>
      </w:r>
      <w:r w:rsidR="002F1C19" w:rsidRPr="00066139">
        <w:rPr>
          <w:sz w:val="24"/>
          <w:szCs w:val="24"/>
        </w:rPr>
        <w:t xml:space="preserve"> be subjected to any detriment.</w:t>
      </w:r>
    </w:p>
    <w:p w14:paraId="19BFDD40" w14:textId="77777777" w:rsidR="000232C4" w:rsidRPr="00066139" w:rsidRDefault="000232C4" w:rsidP="00471560">
      <w:pPr>
        <w:spacing w:after="0" w:line="240" w:lineRule="auto"/>
        <w:ind w:left="720"/>
        <w:rPr>
          <w:sz w:val="24"/>
          <w:szCs w:val="24"/>
        </w:rPr>
      </w:pPr>
    </w:p>
    <w:p w14:paraId="2B0B0C58" w14:textId="77777777" w:rsidR="00811B8F" w:rsidRDefault="00811B8F" w:rsidP="00471560">
      <w:pPr>
        <w:spacing w:after="0" w:line="240" w:lineRule="auto"/>
        <w:ind w:left="709"/>
        <w:rPr>
          <w:sz w:val="24"/>
          <w:szCs w:val="24"/>
        </w:rPr>
      </w:pPr>
      <w:r w:rsidRPr="00066139">
        <w:rPr>
          <w:sz w:val="24"/>
          <w:szCs w:val="24"/>
        </w:rPr>
        <w:t>You and anyone accompanying you (including witnesses) to any meetings or hearings conducted in accordance with this policy must not make electronic recordings of any such meetings or hearings.</w:t>
      </w:r>
    </w:p>
    <w:p w14:paraId="2F5EA909" w14:textId="77777777" w:rsidR="000232C4" w:rsidRPr="00066139" w:rsidRDefault="000232C4" w:rsidP="00471560">
      <w:pPr>
        <w:spacing w:after="0" w:line="240" w:lineRule="auto"/>
        <w:ind w:left="709"/>
        <w:rPr>
          <w:sz w:val="24"/>
          <w:szCs w:val="24"/>
        </w:rPr>
      </w:pPr>
    </w:p>
    <w:p w14:paraId="61E56163" w14:textId="530008AF" w:rsidR="006E479D" w:rsidRDefault="006E479D" w:rsidP="00471560">
      <w:pPr>
        <w:pStyle w:val="Default"/>
        <w:ind w:left="709"/>
        <w:rPr>
          <w:rFonts w:asciiTheme="minorHAnsi" w:hAnsiTheme="minorHAnsi"/>
          <w:color w:val="auto"/>
        </w:rPr>
      </w:pPr>
      <w:r w:rsidRPr="00066139">
        <w:rPr>
          <w:rFonts w:asciiTheme="minorHAnsi" w:hAnsiTheme="minorHAnsi"/>
          <w:color w:val="auto"/>
        </w:rPr>
        <w:t xml:space="preserve">This policy </w:t>
      </w:r>
      <w:r w:rsidR="000232C4" w:rsidRPr="000232C4">
        <w:rPr>
          <w:rFonts w:asciiTheme="minorHAnsi" w:hAnsiTheme="minorHAnsi"/>
          <w:color w:val="auto"/>
        </w:rPr>
        <w:t>is a statement of current disciplinary rules and procedures but does not form part of your contract of employment. We reserve the right to amend it at any time to ensure compliance with changes in legislation or best practice.</w:t>
      </w:r>
    </w:p>
    <w:p w14:paraId="5FA20375" w14:textId="77777777" w:rsidR="000232C4" w:rsidRPr="00066139" w:rsidRDefault="000232C4" w:rsidP="00471560">
      <w:pPr>
        <w:pStyle w:val="Default"/>
        <w:ind w:left="709"/>
        <w:rPr>
          <w:rFonts w:asciiTheme="minorHAnsi" w:hAnsiTheme="minorHAnsi"/>
          <w:i/>
          <w:color w:val="auto"/>
        </w:rPr>
      </w:pPr>
    </w:p>
    <w:p w14:paraId="37D5EF81" w14:textId="77777777" w:rsidR="006E479D" w:rsidRPr="00066139" w:rsidRDefault="006E479D" w:rsidP="00471560">
      <w:pPr>
        <w:pStyle w:val="ListParagraph"/>
        <w:widowControl w:val="0"/>
        <w:numPr>
          <w:ilvl w:val="0"/>
          <w:numId w:val="44"/>
        </w:numPr>
        <w:spacing w:after="0" w:line="240" w:lineRule="auto"/>
        <w:ind w:left="0" w:firstLine="0"/>
        <w:contextualSpacing w:val="0"/>
        <w:rPr>
          <w:rFonts w:cs="Arial"/>
          <w:b/>
          <w:color w:val="2E74B5" w:themeColor="accent1" w:themeShade="BF"/>
          <w:sz w:val="24"/>
          <w:szCs w:val="24"/>
        </w:rPr>
      </w:pPr>
      <w:r w:rsidRPr="00066139">
        <w:rPr>
          <w:rFonts w:cs="Arial"/>
          <w:b/>
          <w:color w:val="2E74B5" w:themeColor="accent1" w:themeShade="BF"/>
          <w:sz w:val="24"/>
          <w:szCs w:val="24"/>
        </w:rPr>
        <w:t xml:space="preserve">Who is Covered by the </w:t>
      </w:r>
      <w:r w:rsidR="00AC1065" w:rsidRPr="00066139">
        <w:rPr>
          <w:rFonts w:cs="Arial"/>
          <w:b/>
          <w:color w:val="2E74B5" w:themeColor="accent1" w:themeShade="BF"/>
          <w:sz w:val="24"/>
          <w:szCs w:val="24"/>
        </w:rPr>
        <w:t>Rules and Proc</w:t>
      </w:r>
      <w:r w:rsidR="00366055" w:rsidRPr="00066139">
        <w:rPr>
          <w:rFonts w:cs="Arial"/>
          <w:b/>
          <w:color w:val="2E74B5" w:themeColor="accent1" w:themeShade="BF"/>
          <w:sz w:val="24"/>
          <w:szCs w:val="24"/>
        </w:rPr>
        <w:t>edures</w:t>
      </w:r>
      <w:r w:rsidRPr="00066139">
        <w:rPr>
          <w:rFonts w:cs="Arial"/>
          <w:b/>
          <w:color w:val="2E74B5" w:themeColor="accent1" w:themeShade="BF"/>
          <w:sz w:val="24"/>
          <w:szCs w:val="24"/>
        </w:rPr>
        <w:t>?</w:t>
      </w:r>
    </w:p>
    <w:p w14:paraId="6FD28960" w14:textId="77777777" w:rsidR="000232C4" w:rsidRPr="000F0CC9" w:rsidRDefault="000232C4" w:rsidP="000F0CC9">
      <w:pPr>
        <w:widowControl w:val="0"/>
        <w:spacing w:after="0" w:line="240" w:lineRule="auto"/>
        <w:ind w:left="720"/>
        <w:rPr>
          <w:rFonts w:eastAsia="MS Mincho" w:cs="Calibri"/>
          <w:sz w:val="24"/>
        </w:rPr>
      </w:pPr>
      <w:r w:rsidRPr="000F0CC9">
        <w:rPr>
          <w:rFonts w:eastAsia="MS Mincho" w:cs="Calibri"/>
          <w:sz w:val="24"/>
        </w:rPr>
        <w:t>This policy applies to:</w:t>
      </w:r>
    </w:p>
    <w:p w14:paraId="7AED2381" w14:textId="185D53D8" w:rsidR="000232C4" w:rsidRPr="000F0CC9" w:rsidRDefault="000232C4" w:rsidP="000F0CC9">
      <w:pPr>
        <w:pStyle w:val="ListParagraph"/>
        <w:widowControl w:val="0"/>
        <w:numPr>
          <w:ilvl w:val="0"/>
          <w:numId w:val="45"/>
        </w:numPr>
        <w:spacing w:after="0" w:line="240" w:lineRule="auto"/>
        <w:rPr>
          <w:rFonts w:eastAsia="MS Mincho" w:cs="Calibri"/>
          <w:sz w:val="24"/>
        </w:rPr>
      </w:pPr>
      <w:r w:rsidRPr="000F0CC9">
        <w:rPr>
          <w:rFonts w:eastAsia="MS Mincho" w:cs="Calibri"/>
          <w:sz w:val="24"/>
        </w:rPr>
        <w:t xml:space="preserve">All employees of the </w:t>
      </w:r>
      <w:r w:rsidR="0012532F">
        <w:rPr>
          <w:rFonts w:eastAsia="MS Mincho" w:cs="Calibri"/>
          <w:sz w:val="24"/>
        </w:rPr>
        <w:t xml:space="preserve">[PCC of XX] </w:t>
      </w:r>
      <w:r w:rsidRPr="000F0CC9">
        <w:rPr>
          <w:rFonts w:eastAsia="MS Mincho" w:cs="Calibri"/>
          <w:sz w:val="24"/>
        </w:rPr>
        <w:t>, including full-time, part-time and fixed-term contracts.</w:t>
      </w:r>
    </w:p>
    <w:p w14:paraId="767800F9" w14:textId="49EEB90E" w:rsidR="000232C4" w:rsidRPr="000F0CC9" w:rsidRDefault="000232C4" w:rsidP="000F0CC9">
      <w:pPr>
        <w:pStyle w:val="ListParagraph"/>
        <w:widowControl w:val="0"/>
        <w:numPr>
          <w:ilvl w:val="0"/>
          <w:numId w:val="45"/>
        </w:numPr>
        <w:spacing w:after="0" w:line="240" w:lineRule="auto"/>
        <w:rPr>
          <w:rFonts w:eastAsia="MS Mincho" w:cs="Calibri"/>
          <w:sz w:val="24"/>
        </w:rPr>
      </w:pPr>
      <w:r w:rsidRPr="000F0CC9">
        <w:rPr>
          <w:rFonts w:eastAsia="MS Mincho" w:cs="Calibri"/>
          <w:sz w:val="24"/>
        </w:rPr>
        <w:t xml:space="preserve">Consultants, contractors, trainees and authorised volunteers during periods when they are undertaking activities or duties on behalf of </w:t>
      </w:r>
      <w:r w:rsidR="0012532F">
        <w:rPr>
          <w:rFonts w:eastAsia="MS Mincho" w:cs="Calibri"/>
          <w:sz w:val="24"/>
        </w:rPr>
        <w:t xml:space="preserve">[PCC OF XXXX] </w:t>
      </w:r>
      <w:r w:rsidRPr="000F0CC9">
        <w:rPr>
          <w:rFonts w:eastAsia="MS Mincho" w:cs="Calibri"/>
          <w:sz w:val="24"/>
        </w:rPr>
        <w:t>.</w:t>
      </w:r>
    </w:p>
    <w:p w14:paraId="0FFB3B5A" w14:textId="77777777" w:rsidR="000232C4" w:rsidRPr="000F0CC9" w:rsidRDefault="000232C4" w:rsidP="000F0CC9">
      <w:pPr>
        <w:widowControl w:val="0"/>
        <w:spacing w:after="0" w:line="240" w:lineRule="auto"/>
        <w:ind w:left="720"/>
        <w:rPr>
          <w:rFonts w:eastAsia="MS Mincho" w:cs="Calibri"/>
          <w:sz w:val="24"/>
        </w:rPr>
      </w:pPr>
    </w:p>
    <w:p w14:paraId="523874AE" w14:textId="397F58A6" w:rsidR="0091233A" w:rsidRDefault="00CB05E3" w:rsidP="00471560">
      <w:pPr>
        <w:pStyle w:val="ListParagraph"/>
        <w:spacing w:after="0" w:line="240" w:lineRule="auto"/>
        <w:contextualSpacing w:val="0"/>
        <w:rPr>
          <w:rFonts w:eastAsia="MS Mincho" w:cs="Calibri"/>
          <w:sz w:val="24"/>
          <w:szCs w:val="24"/>
        </w:rPr>
      </w:pPr>
      <w:r w:rsidRPr="00066139">
        <w:rPr>
          <w:sz w:val="24"/>
          <w:szCs w:val="24"/>
        </w:rPr>
        <w:t xml:space="preserve">It is intended that </w:t>
      </w:r>
      <w:r w:rsidR="00EB0A38">
        <w:rPr>
          <w:rFonts w:eastAsia="MS Mincho" w:cs="Calibri"/>
          <w:sz w:val="24"/>
        </w:rPr>
        <w:t>c</w:t>
      </w:r>
      <w:r w:rsidR="000232C4" w:rsidRPr="0085783A">
        <w:rPr>
          <w:rFonts w:eastAsia="MS Mincho" w:cs="Calibri"/>
          <w:sz w:val="24"/>
        </w:rPr>
        <w:t xml:space="preserve">asual or agency staff and volunteers </w:t>
      </w:r>
      <w:r w:rsidRPr="00066139">
        <w:rPr>
          <w:sz w:val="24"/>
          <w:szCs w:val="24"/>
        </w:rPr>
        <w:t xml:space="preserve">when they are considered to be undertaking activities and duties authorised by </w:t>
      </w:r>
      <w:r w:rsidR="0012532F">
        <w:rPr>
          <w:sz w:val="24"/>
          <w:szCs w:val="24"/>
        </w:rPr>
        <w:t xml:space="preserve">[PCC OF XXXX] </w:t>
      </w:r>
      <w:r w:rsidRPr="00066139">
        <w:rPr>
          <w:sz w:val="24"/>
          <w:szCs w:val="24"/>
        </w:rPr>
        <w:t xml:space="preserve"> or in a capacity viewed as officially representing </w:t>
      </w:r>
      <w:r w:rsidR="0012532F">
        <w:rPr>
          <w:sz w:val="24"/>
          <w:szCs w:val="24"/>
        </w:rPr>
        <w:t xml:space="preserve">[PCC OF XXXX] </w:t>
      </w:r>
      <w:r w:rsidRPr="00066139">
        <w:rPr>
          <w:sz w:val="24"/>
          <w:szCs w:val="24"/>
        </w:rPr>
        <w:t xml:space="preserve"> also adhere to </w:t>
      </w:r>
      <w:r w:rsidR="00C11FDC" w:rsidRPr="00066139">
        <w:rPr>
          <w:sz w:val="24"/>
          <w:szCs w:val="24"/>
        </w:rPr>
        <w:t>these rules and proc</w:t>
      </w:r>
      <w:r w:rsidR="00366055" w:rsidRPr="00066139">
        <w:rPr>
          <w:sz w:val="24"/>
          <w:szCs w:val="24"/>
        </w:rPr>
        <w:t>edures</w:t>
      </w:r>
      <w:r w:rsidRPr="00066139">
        <w:rPr>
          <w:sz w:val="24"/>
          <w:szCs w:val="24"/>
        </w:rPr>
        <w:t xml:space="preserve">. </w:t>
      </w:r>
      <w:r w:rsidRPr="00066139">
        <w:rPr>
          <w:rFonts w:eastAsia="MS Mincho" w:cs="Calibri"/>
          <w:sz w:val="24"/>
          <w:szCs w:val="24"/>
        </w:rPr>
        <w:t>In such cases, the indivi</w:t>
      </w:r>
      <w:r w:rsidR="00366055" w:rsidRPr="00066139">
        <w:rPr>
          <w:rFonts w:eastAsia="MS Mincho" w:cs="Calibri"/>
          <w:sz w:val="24"/>
          <w:szCs w:val="24"/>
        </w:rPr>
        <w:t>duals will be made aware of these rules and procedures</w:t>
      </w:r>
      <w:r w:rsidRPr="00066139">
        <w:rPr>
          <w:rFonts w:eastAsia="MS Mincho" w:cs="Calibri"/>
          <w:sz w:val="24"/>
          <w:szCs w:val="24"/>
        </w:rPr>
        <w:t xml:space="preserve"> by their official supervisor. </w:t>
      </w:r>
    </w:p>
    <w:p w14:paraId="30ACB3E6" w14:textId="77777777" w:rsidR="000232C4" w:rsidRPr="00066139" w:rsidRDefault="000232C4" w:rsidP="00471560">
      <w:pPr>
        <w:pStyle w:val="ListParagraph"/>
        <w:spacing w:after="0" w:line="240" w:lineRule="auto"/>
        <w:contextualSpacing w:val="0"/>
        <w:rPr>
          <w:rFonts w:eastAsia="MS Mincho" w:cs="Calibri"/>
          <w:sz w:val="24"/>
          <w:szCs w:val="24"/>
        </w:rPr>
      </w:pPr>
    </w:p>
    <w:p w14:paraId="5AE112EC" w14:textId="6C2B3D75" w:rsidR="0091233A" w:rsidRDefault="0091233A" w:rsidP="00471560">
      <w:pPr>
        <w:pStyle w:val="ListParagraph"/>
        <w:spacing w:after="0" w:line="240" w:lineRule="auto"/>
        <w:contextualSpacing w:val="0"/>
        <w:rPr>
          <w:rFonts w:cs="Arial"/>
          <w:i/>
          <w:sz w:val="24"/>
          <w:szCs w:val="24"/>
          <w:lang w:val="en"/>
        </w:rPr>
      </w:pPr>
      <w:r w:rsidRPr="00066139">
        <w:rPr>
          <w:rFonts w:cs="Arial"/>
          <w:i/>
          <w:sz w:val="24"/>
          <w:szCs w:val="24"/>
          <w:u w:val="single"/>
          <w:lang w:val="en"/>
        </w:rPr>
        <w:t>Note</w:t>
      </w:r>
      <w:r w:rsidRPr="00066139">
        <w:rPr>
          <w:rFonts w:cs="Arial"/>
          <w:i/>
          <w:sz w:val="24"/>
          <w:szCs w:val="24"/>
          <w:lang w:val="en"/>
        </w:rPr>
        <w:t xml:space="preserve">: All references in this document to ‘the Diocese of Exeter’ refer to the collective bodies under the headship of the Bishop of Exeter including, but not limited </w:t>
      </w:r>
      <w:proofErr w:type="gramStart"/>
      <w:r w:rsidRPr="00066139">
        <w:rPr>
          <w:rFonts w:cs="Arial"/>
          <w:i/>
          <w:sz w:val="24"/>
          <w:szCs w:val="24"/>
          <w:lang w:val="en"/>
        </w:rPr>
        <w:t>to,</w:t>
      </w:r>
      <w:r w:rsidR="0012532F">
        <w:rPr>
          <w:rFonts w:cs="Arial"/>
          <w:i/>
          <w:sz w:val="24"/>
          <w:szCs w:val="24"/>
          <w:lang w:val="en"/>
        </w:rPr>
        <w:t>[</w:t>
      </w:r>
      <w:proofErr w:type="gramEnd"/>
      <w:r w:rsidR="0012532F">
        <w:rPr>
          <w:rFonts w:cs="Arial"/>
          <w:i/>
          <w:sz w:val="24"/>
          <w:szCs w:val="24"/>
          <w:lang w:val="en"/>
        </w:rPr>
        <w:t xml:space="preserve">PCC OF </w:t>
      </w:r>
      <w:proofErr w:type="gramStart"/>
      <w:r w:rsidR="0012532F">
        <w:rPr>
          <w:rFonts w:cs="Arial"/>
          <w:i/>
          <w:sz w:val="24"/>
          <w:szCs w:val="24"/>
          <w:lang w:val="en"/>
        </w:rPr>
        <w:t xml:space="preserve">XXXX] </w:t>
      </w:r>
      <w:r w:rsidRPr="00066139">
        <w:rPr>
          <w:rFonts w:cs="Arial"/>
          <w:i/>
          <w:sz w:val="24"/>
          <w:szCs w:val="24"/>
          <w:lang w:val="en"/>
        </w:rPr>
        <w:t xml:space="preserve"> Ltd</w:t>
      </w:r>
      <w:proofErr w:type="gramEnd"/>
      <w:r w:rsidRPr="00066139">
        <w:rPr>
          <w:rFonts w:cs="Arial"/>
          <w:i/>
          <w:sz w:val="24"/>
          <w:szCs w:val="24"/>
          <w:lang w:val="en"/>
        </w:rPr>
        <w:t>, and the Office of the Bishop of Exeter.</w:t>
      </w:r>
    </w:p>
    <w:p w14:paraId="5858DDB8" w14:textId="77777777" w:rsidR="000232C4" w:rsidRDefault="000232C4" w:rsidP="00471560">
      <w:pPr>
        <w:pStyle w:val="ListParagraph"/>
        <w:spacing w:after="0" w:line="240" w:lineRule="auto"/>
        <w:contextualSpacing w:val="0"/>
        <w:rPr>
          <w:rFonts w:cs="Arial"/>
          <w:i/>
          <w:sz w:val="24"/>
          <w:szCs w:val="24"/>
          <w:lang w:val="en"/>
        </w:rPr>
      </w:pPr>
    </w:p>
    <w:p w14:paraId="079FCE2A" w14:textId="77777777" w:rsidR="006E479D" w:rsidRPr="00066139" w:rsidRDefault="006E479D" w:rsidP="00471560">
      <w:pPr>
        <w:pStyle w:val="ListParagraph"/>
        <w:widowControl w:val="0"/>
        <w:numPr>
          <w:ilvl w:val="0"/>
          <w:numId w:val="44"/>
        </w:numPr>
        <w:spacing w:after="0" w:line="240" w:lineRule="auto"/>
        <w:ind w:left="0" w:firstLine="0"/>
        <w:contextualSpacing w:val="0"/>
        <w:rPr>
          <w:rFonts w:cs="Arial"/>
          <w:b/>
          <w:color w:val="2E74B5" w:themeColor="accent1" w:themeShade="BF"/>
          <w:sz w:val="24"/>
          <w:szCs w:val="24"/>
        </w:rPr>
      </w:pPr>
      <w:r w:rsidRPr="00066139">
        <w:rPr>
          <w:rFonts w:cs="Arial"/>
          <w:b/>
          <w:color w:val="2E74B5" w:themeColor="accent1" w:themeShade="BF"/>
          <w:sz w:val="24"/>
          <w:szCs w:val="24"/>
        </w:rPr>
        <w:t>Rules of Conduct</w:t>
      </w:r>
    </w:p>
    <w:p w14:paraId="18B4E05A" w14:textId="77777777" w:rsidR="006E479D" w:rsidRPr="00066139" w:rsidRDefault="006E479D" w:rsidP="00471560">
      <w:pPr>
        <w:spacing w:after="0" w:line="240" w:lineRule="auto"/>
        <w:ind w:left="720"/>
        <w:rPr>
          <w:sz w:val="24"/>
          <w:szCs w:val="24"/>
        </w:rPr>
      </w:pPr>
      <w:r w:rsidRPr="00066139">
        <w:rPr>
          <w:sz w:val="24"/>
          <w:szCs w:val="24"/>
        </w:rPr>
        <w:t xml:space="preserve">While working for us you </w:t>
      </w:r>
      <w:r w:rsidR="00CB05E3" w:rsidRPr="00066139">
        <w:rPr>
          <w:sz w:val="24"/>
          <w:szCs w:val="24"/>
        </w:rPr>
        <w:t>are</w:t>
      </w:r>
      <w:r w:rsidRPr="00066139">
        <w:rPr>
          <w:sz w:val="24"/>
          <w:szCs w:val="24"/>
        </w:rPr>
        <w:t xml:space="preserve"> at all times </w:t>
      </w:r>
      <w:r w:rsidR="00CB05E3" w:rsidRPr="00066139">
        <w:rPr>
          <w:sz w:val="24"/>
          <w:szCs w:val="24"/>
        </w:rPr>
        <w:t xml:space="preserve">to </w:t>
      </w:r>
      <w:r w:rsidRPr="00066139">
        <w:rPr>
          <w:sz w:val="24"/>
          <w:szCs w:val="24"/>
        </w:rPr>
        <w:t xml:space="preserve">maintain professional and responsible standards of conduct. In particular you </w:t>
      </w:r>
      <w:r w:rsidR="00CB05E3" w:rsidRPr="00066139">
        <w:rPr>
          <w:sz w:val="24"/>
          <w:szCs w:val="24"/>
        </w:rPr>
        <w:t>are to</w:t>
      </w:r>
      <w:r w:rsidRPr="00066139">
        <w:rPr>
          <w:sz w:val="24"/>
          <w:szCs w:val="24"/>
        </w:rPr>
        <w:t>:</w:t>
      </w:r>
    </w:p>
    <w:p w14:paraId="6E0F8DEC" w14:textId="77777777" w:rsidR="006E479D" w:rsidRPr="00066139" w:rsidRDefault="00CB05E3" w:rsidP="00471560">
      <w:pPr>
        <w:pStyle w:val="ListParagraph"/>
        <w:numPr>
          <w:ilvl w:val="0"/>
          <w:numId w:val="39"/>
        </w:numPr>
        <w:spacing w:after="0" w:line="240" w:lineRule="auto"/>
        <w:ind w:left="1077" w:hanging="357"/>
        <w:contextualSpacing w:val="0"/>
        <w:rPr>
          <w:sz w:val="24"/>
          <w:szCs w:val="24"/>
        </w:rPr>
      </w:pPr>
      <w:r w:rsidRPr="00066139">
        <w:rPr>
          <w:sz w:val="24"/>
          <w:szCs w:val="24"/>
        </w:rPr>
        <w:t>O</w:t>
      </w:r>
      <w:r w:rsidR="006E479D" w:rsidRPr="00066139">
        <w:rPr>
          <w:sz w:val="24"/>
          <w:szCs w:val="24"/>
        </w:rPr>
        <w:t>bserve the terms and conditions of your contract</w:t>
      </w:r>
      <w:r w:rsidRPr="00066139">
        <w:rPr>
          <w:sz w:val="24"/>
          <w:szCs w:val="24"/>
        </w:rPr>
        <w:t xml:space="preserve"> of employment including your Statement of Terms of Employment and Section 2 of the Employee Handbook</w:t>
      </w:r>
      <w:r w:rsidR="006E479D" w:rsidRPr="00066139">
        <w:rPr>
          <w:sz w:val="24"/>
          <w:szCs w:val="24"/>
        </w:rPr>
        <w:t>, particularly with regard to:</w:t>
      </w:r>
    </w:p>
    <w:p w14:paraId="65C47D89" w14:textId="62282DC9" w:rsidR="006E479D" w:rsidRPr="00066139" w:rsidRDefault="00CB05E3" w:rsidP="00471560">
      <w:pPr>
        <w:pStyle w:val="ListParagraph"/>
        <w:numPr>
          <w:ilvl w:val="1"/>
          <w:numId w:val="42"/>
        </w:numPr>
        <w:spacing w:after="0" w:line="240" w:lineRule="auto"/>
        <w:contextualSpacing w:val="0"/>
        <w:rPr>
          <w:sz w:val="24"/>
          <w:szCs w:val="24"/>
        </w:rPr>
      </w:pPr>
      <w:r w:rsidRPr="00066139">
        <w:rPr>
          <w:sz w:val="24"/>
          <w:szCs w:val="24"/>
        </w:rPr>
        <w:t>H</w:t>
      </w:r>
      <w:r w:rsidR="006E479D" w:rsidRPr="00066139">
        <w:rPr>
          <w:sz w:val="24"/>
          <w:szCs w:val="24"/>
        </w:rPr>
        <w:t>ours of work</w:t>
      </w:r>
      <w:r w:rsidR="000232C4">
        <w:rPr>
          <w:sz w:val="24"/>
          <w:szCs w:val="24"/>
        </w:rPr>
        <w:t xml:space="preserve"> </w:t>
      </w:r>
      <w:r w:rsidR="000232C4" w:rsidRPr="000232C4">
        <w:rPr>
          <w:sz w:val="24"/>
          <w:szCs w:val="24"/>
        </w:rPr>
        <w:t>and attendance expectations.</w:t>
      </w:r>
      <w:r w:rsidR="008F220B">
        <w:rPr>
          <w:sz w:val="24"/>
          <w:szCs w:val="24"/>
        </w:rPr>
        <w:t>.</w:t>
      </w:r>
    </w:p>
    <w:p w14:paraId="3E10D2B4" w14:textId="0132AAC9" w:rsidR="006E479D" w:rsidRPr="00066139" w:rsidRDefault="00CB05E3" w:rsidP="00471560">
      <w:pPr>
        <w:pStyle w:val="ListParagraph"/>
        <w:numPr>
          <w:ilvl w:val="1"/>
          <w:numId w:val="42"/>
        </w:numPr>
        <w:spacing w:after="0" w:line="240" w:lineRule="auto"/>
        <w:contextualSpacing w:val="0"/>
        <w:rPr>
          <w:sz w:val="24"/>
          <w:szCs w:val="24"/>
        </w:rPr>
      </w:pPr>
      <w:r w:rsidRPr="00066139">
        <w:rPr>
          <w:sz w:val="24"/>
          <w:szCs w:val="24"/>
        </w:rPr>
        <w:t>C</w:t>
      </w:r>
      <w:r w:rsidR="006E479D" w:rsidRPr="00066139">
        <w:rPr>
          <w:sz w:val="24"/>
          <w:szCs w:val="24"/>
        </w:rPr>
        <w:t>onfidentiality</w:t>
      </w:r>
      <w:r w:rsidR="000232C4">
        <w:rPr>
          <w:sz w:val="24"/>
          <w:szCs w:val="24"/>
        </w:rPr>
        <w:t xml:space="preserve"> </w:t>
      </w:r>
      <w:r w:rsidR="000232C4" w:rsidRPr="000232C4">
        <w:rPr>
          <w:sz w:val="24"/>
          <w:szCs w:val="24"/>
        </w:rPr>
        <w:t>and data protection (including compliance with UK GDPR and Data Protection Act 2018)</w:t>
      </w:r>
      <w:r w:rsidR="008F220B">
        <w:rPr>
          <w:sz w:val="24"/>
          <w:szCs w:val="24"/>
        </w:rPr>
        <w:t>.</w:t>
      </w:r>
    </w:p>
    <w:p w14:paraId="26700661" w14:textId="54C844B7" w:rsidR="006E479D" w:rsidRPr="00066139" w:rsidRDefault="00F36316" w:rsidP="00471560">
      <w:pPr>
        <w:pStyle w:val="ListParagraph"/>
        <w:numPr>
          <w:ilvl w:val="0"/>
          <w:numId w:val="39"/>
        </w:numPr>
        <w:spacing w:after="0" w:line="240" w:lineRule="auto"/>
        <w:contextualSpacing w:val="0"/>
        <w:rPr>
          <w:sz w:val="24"/>
          <w:szCs w:val="24"/>
        </w:rPr>
      </w:pPr>
      <w:r w:rsidRPr="00066139">
        <w:rPr>
          <w:sz w:val="24"/>
          <w:szCs w:val="24"/>
        </w:rPr>
        <w:t>O</w:t>
      </w:r>
      <w:r w:rsidR="006E479D" w:rsidRPr="00066139">
        <w:rPr>
          <w:sz w:val="24"/>
          <w:szCs w:val="24"/>
        </w:rPr>
        <w:t>bserve all our polic</w:t>
      </w:r>
      <w:r w:rsidR="00CB757E" w:rsidRPr="00066139">
        <w:rPr>
          <w:sz w:val="24"/>
          <w:szCs w:val="24"/>
        </w:rPr>
        <w:t xml:space="preserve">ies, procedures and regulations some of </w:t>
      </w:r>
      <w:r w:rsidR="006E479D" w:rsidRPr="00066139">
        <w:rPr>
          <w:sz w:val="24"/>
          <w:szCs w:val="24"/>
        </w:rPr>
        <w:t xml:space="preserve">which are included in the </w:t>
      </w:r>
      <w:r w:rsidR="00CB757E" w:rsidRPr="00066139">
        <w:rPr>
          <w:sz w:val="24"/>
          <w:szCs w:val="24"/>
        </w:rPr>
        <w:t xml:space="preserve">Employee Handbook </w:t>
      </w:r>
      <w:r w:rsidR="006E479D" w:rsidRPr="00066139">
        <w:rPr>
          <w:sz w:val="24"/>
          <w:szCs w:val="24"/>
        </w:rPr>
        <w:t>and</w:t>
      </w:r>
      <w:r w:rsidR="00CB757E" w:rsidRPr="00066139">
        <w:rPr>
          <w:sz w:val="24"/>
          <w:szCs w:val="24"/>
        </w:rPr>
        <w:t xml:space="preserve"> all of which are available on </w:t>
      </w:r>
      <w:r w:rsidR="00F307A2">
        <w:rPr>
          <w:sz w:val="24"/>
          <w:szCs w:val="24"/>
        </w:rPr>
        <w:t>Sharepoint</w:t>
      </w:r>
      <w:r w:rsidR="006B4AFF" w:rsidRPr="00066139">
        <w:rPr>
          <w:sz w:val="24"/>
          <w:szCs w:val="24"/>
        </w:rPr>
        <w:t xml:space="preserve"> or</w:t>
      </w:r>
      <w:r w:rsidR="006E479D" w:rsidRPr="00066139">
        <w:rPr>
          <w:sz w:val="24"/>
          <w:szCs w:val="24"/>
        </w:rPr>
        <w:t xml:space="preserve"> notified to you from time to time by means of notice boards, e-mail, or otherwise</w:t>
      </w:r>
      <w:r w:rsidR="008F220B">
        <w:rPr>
          <w:sz w:val="24"/>
          <w:szCs w:val="24"/>
        </w:rPr>
        <w:t>.</w:t>
      </w:r>
    </w:p>
    <w:p w14:paraId="32B1798D" w14:textId="77777777" w:rsidR="006E479D" w:rsidRPr="00066139" w:rsidRDefault="00F36316" w:rsidP="00471560">
      <w:pPr>
        <w:pStyle w:val="ListParagraph"/>
        <w:numPr>
          <w:ilvl w:val="0"/>
          <w:numId w:val="39"/>
        </w:numPr>
        <w:spacing w:after="0" w:line="240" w:lineRule="auto"/>
        <w:contextualSpacing w:val="0"/>
        <w:rPr>
          <w:sz w:val="24"/>
          <w:szCs w:val="24"/>
        </w:rPr>
      </w:pPr>
      <w:r w:rsidRPr="00066139">
        <w:rPr>
          <w:sz w:val="24"/>
          <w:szCs w:val="24"/>
        </w:rPr>
        <w:t>T</w:t>
      </w:r>
      <w:r w:rsidR="006E479D" w:rsidRPr="00066139">
        <w:rPr>
          <w:sz w:val="24"/>
          <w:szCs w:val="24"/>
        </w:rPr>
        <w:t>ake reasonable care in respect of the health and safety of colleagues and third parties and comply with our Health and Safety Policy</w:t>
      </w:r>
      <w:r w:rsidR="008F220B">
        <w:rPr>
          <w:sz w:val="24"/>
          <w:szCs w:val="24"/>
        </w:rPr>
        <w:t>.</w:t>
      </w:r>
    </w:p>
    <w:p w14:paraId="5D90E68B" w14:textId="77777777" w:rsidR="006E479D" w:rsidRPr="00066139" w:rsidRDefault="00F36316" w:rsidP="00471560">
      <w:pPr>
        <w:pStyle w:val="ListParagraph"/>
        <w:numPr>
          <w:ilvl w:val="0"/>
          <w:numId w:val="39"/>
        </w:numPr>
        <w:spacing w:after="0" w:line="240" w:lineRule="auto"/>
        <w:contextualSpacing w:val="0"/>
        <w:rPr>
          <w:sz w:val="24"/>
          <w:szCs w:val="24"/>
        </w:rPr>
      </w:pPr>
      <w:r w:rsidRPr="00066139">
        <w:rPr>
          <w:sz w:val="24"/>
          <w:szCs w:val="24"/>
        </w:rPr>
        <w:t>C</w:t>
      </w:r>
      <w:r w:rsidR="006E479D" w:rsidRPr="00066139">
        <w:rPr>
          <w:sz w:val="24"/>
          <w:szCs w:val="24"/>
        </w:rPr>
        <w:t>omply with all reasonable ins</w:t>
      </w:r>
      <w:r w:rsidR="008F220B">
        <w:rPr>
          <w:sz w:val="24"/>
          <w:szCs w:val="24"/>
        </w:rPr>
        <w:t>tructions given by managers.</w:t>
      </w:r>
    </w:p>
    <w:p w14:paraId="1AE957E9" w14:textId="63DA494A" w:rsidR="006E479D" w:rsidRDefault="00F36316" w:rsidP="00471560">
      <w:pPr>
        <w:pStyle w:val="ListParagraph"/>
        <w:numPr>
          <w:ilvl w:val="0"/>
          <w:numId w:val="39"/>
        </w:numPr>
        <w:spacing w:after="0" w:line="240" w:lineRule="auto"/>
        <w:ind w:left="1077" w:hanging="357"/>
        <w:contextualSpacing w:val="0"/>
        <w:rPr>
          <w:sz w:val="24"/>
          <w:szCs w:val="24"/>
        </w:rPr>
      </w:pPr>
      <w:r w:rsidRPr="00066139">
        <w:rPr>
          <w:sz w:val="24"/>
          <w:szCs w:val="24"/>
        </w:rPr>
        <w:t>A</w:t>
      </w:r>
      <w:r w:rsidR="006E479D" w:rsidRPr="00066139">
        <w:rPr>
          <w:sz w:val="24"/>
          <w:szCs w:val="24"/>
        </w:rPr>
        <w:t xml:space="preserve">ct at all times in good faith and in the best interests of </w:t>
      </w:r>
      <w:r w:rsidR="0012532F">
        <w:rPr>
          <w:sz w:val="24"/>
          <w:szCs w:val="24"/>
        </w:rPr>
        <w:t xml:space="preserve">[PCC OF XXXX] </w:t>
      </w:r>
      <w:r w:rsidRPr="00066139">
        <w:rPr>
          <w:sz w:val="24"/>
          <w:szCs w:val="24"/>
        </w:rPr>
        <w:t xml:space="preserve"> and the Diocese of Exeter</w:t>
      </w:r>
      <w:r w:rsidR="000232C4">
        <w:rPr>
          <w:sz w:val="24"/>
          <w:szCs w:val="24"/>
        </w:rPr>
        <w:t xml:space="preserve"> and avoid any conflict of interest.</w:t>
      </w:r>
    </w:p>
    <w:p w14:paraId="033F7794" w14:textId="77777777" w:rsidR="000232C4" w:rsidRPr="00066139" w:rsidRDefault="000232C4" w:rsidP="000F0CC9">
      <w:pPr>
        <w:pStyle w:val="ListParagraph"/>
        <w:spacing w:after="0" w:line="240" w:lineRule="auto"/>
        <w:ind w:left="1077"/>
        <w:contextualSpacing w:val="0"/>
        <w:rPr>
          <w:sz w:val="24"/>
          <w:szCs w:val="24"/>
        </w:rPr>
      </w:pPr>
    </w:p>
    <w:p w14:paraId="04DE5153" w14:textId="77777777" w:rsidR="006E479D" w:rsidRDefault="006E479D" w:rsidP="00471560">
      <w:pPr>
        <w:spacing w:after="0" w:line="240" w:lineRule="auto"/>
        <w:ind w:left="720"/>
        <w:rPr>
          <w:sz w:val="24"/>
          <w:szCs w:val="24"/>
        </w:rPr>
      </w:pPr>
      <w:r w:rsidRPr="00066139">
        <w:rPr>
          <w:sz w:val="24"/>
          <w:szCs w:val="24"/>
        </w:rPr>
        <w:t>Failure to maintain satisfactory standards of conduct may result in action being taken under our Disciplinary Procedure.</w:t>
      </w:r>
    </w:p>
    <w:p w14:paraId="336002C6" w14:textId="77777777" w:rsidR="000232C4" w:rsidRPr="00066139" w:rsidRDefault="000232C4" w:rsidP="00471560">
      <w:pPr>
        <w:spacing w:after="0" w:line="240" w:lineRule="auto"/>
        <w:ind w:left="720"/>
        <w:rPr>
          <w:sz w:val="24"/>
          <w:szCs w:val="24"/>
        </w:rPr>
      </w:pPr>
    </w:p>
    <w:p w14:paraId="5FE2A229" w14:textId="77777777" w:rsidR="006E479D" w:rsidRPr="00066139" w:rsidRDefault="006E479D" w:rsidP="00471560">
      <w:pPr>
        <w:pStyle w:val="ListParagraph"/>
        <w:widowControl w:val="0"/>
        <w:numPr>
          <w:ilvl w:val="0"/>
          <w:numId w:val="44"/>
        </w:numPr>
        <w:spacing w:after="0" w:line="240" w:lineRule="auto"/>
        <w:ind w:left="0" w:firstLine="0"/>
        <w:contextualSpacing w:val="0"/>
        <w:rPr>
          <w:rFonts w:cs="Arial"/>
          <w:b/>
          <w:color w:val="2E74B5" w:themeColor="accent1" w:themeShade="BF"/>
          <w:sz w:val="24"/>
          <w:szCs w:val="24"/>
        </w:rPr>
      </w:pPr>
      <w:r w:rsidRPr="00066139">
        <w:rPr>
          <w:rFonts w:cs="Arial"/>
          <w:b/>
          <w:color w:val="2E74B5" w:themeColor="accent1" w:themeShade="BF"/>
          <w:sz w:val="24"/>
          <w:szCs w:val="24"/>
        </w:rPr>
        <w:t>Misconduct</w:t>
      </w:r>
    </w:p>
    <w:p w14:paraId="1473E3E7" w14:textId="77777777" w:rsidR="006E479D" w:rsidRPr="00066139" w:rsidRDefault="006E479D" w:rsidP="00471560">
      <w:pPr>
        <w:spacing w:after="0" w:line="240" w:lineRule="auto"/>
        <w:ind w:left="720"/>
        <w:rPr>
          <w:sz w:val="24"/>
          <w:szCs w:val="24"/>
        </w:rPr>
      </w:pPr>
      <w:r w:rsidRPr="00066139">
        <w:rPr>
          <w:sz w:val="24"/>
          <w:szCs w:val="24"/>
        </w:rPr>
        <w:t>The following are examples of matters that will normally be regarded as misconduct and will be dealt with under our Disciplinary Procedure:</w:t>
      </w:r>
    </w:p>
    <w:p w14:paraId="3CFAC2B3" w14:textId="77777777" w:rsidR="006E479D" w:rsidRPr="00066139" w:rsidRDefault="0091233A" w:rsidP="00471560">
      <w:pPr>
        <w:pStyle w:val="ListParagraph"/>
        <w:numPr>
          <w:ilvl w:val="0"/>
          <w:numId w:val="40"/>
        </w:numPr>
        <w:spacing w:after="0" w:line="240" w:lineRule="auto"/>
        <w:ind w:left="1134" w:hanging="425"/>
        <w:contextualSpacing w:val="0"/>
        <w:rPr>
          <w:sz w:val="24"/>
          <w:szCs w:val="24"/>
        </w:rPr>
      </w:pPr>
      <w:r w:rsidRPr="00066139">
        <w:rPr>
          <w:sz w:val="24"/>
          <w:szCs w:val="24"/>
        </w:rPr>
        <w:t>M</w:t>
      </w:r>
      <w:r w:rsidR="006E479D" w:rsidRPr="00066139">
        <w:rPr>
          <w:sz w:val="24"/>
          <w:szCs w:val="24"/>
        </w:rPr>
        <w:t>inor breaches of our policies including the Sickness Absence Policy, Electronic Information and Communications Systems Policy, and Health and Safety Policy</w:t>
      </w:r>
      <w:r w:rsidR="003B0785" w:rsidRPr="00066139">
        <w:rPr>
          <w:sz w:val="24"/>
          <w:szCs w:val="24"/>
        </w:rPr>
        <w:t>.</w:t>
      </w:r>
    </w:p>
    <w:p w14:paraId="7B0C2630" w14:textId="77777777" w:rsidR="006E479D" w:rsidRPr="00066139" w:rsidRDefault="0091233A" w:rsidP="00471560">
      <w:pPr>
        <w:pStyle w:val="ListParagraph"/>
        <w:numPr>
          <w:ilvl w:val="0"/>
          <w:numId w:val="40"/>
        </w:numPr>
        <w:spacing w:after="0" w:line="240" w:lineRule="auto"/>
        <w:ind w:left="1134" w:hanging="425"/>
        <w:contextualSpacing w:val="0"/>
        <w:rPr>
          <w:sz w:val="24"/>
          <w:szCs w:val="24"/>
        </w:rPr>
      </w:pPr>
      <w:r w:rsidRPr="00066139">
        <w:rPr>
          <w:sz w:val="24"/>
          <w:szCs w:val="24"/>
        </w:rPr>
        <w:t>M</w:t>
      </w:r>
      <w:r w:rsidR="006E479D" w:rsidRPr="00066139">
        <w:rPr>
          <w:sz w:val="24"/>
          <w:szCs w:val="24"/>
        </w:rPr>
        <w:t>inor breaches of your contract</w:t>
      </w:r>
      <w:r w:rsidR="003B0785" w:rsidRPr="00066139">
        <w:rPr>
          <w:sz w:val="24"/>
          <w:szCs w:val="24"/>
        </w:rPr>
        <w:t>.</w:t>
      </w:r>
    </w:p>
    <w:p w14:paraId="1C22057D" w14:textId="77777777" w:rsidR="006E479D" w:rsidRPr="00066139" w:rsidRDefault="0091233A" w:rsidP="00471560">
      <w:pPr>
        <w:pStyle w:val="ListParagraph"/>
        <w:numPr>
          <w:ilvl w:val="0"/>
          <w:numId w:val="40"/>
        </w:numPr>
        <w:spacing w:after="0" w:line="240" w:lineRule="auto"/>
        <w:ind w:left="1134" w:hanging="425"/>
        <w:contextualSpacing w:val="0"/>
        <w:rPr>
          <w:sz w:val="24"/>
          <w:szCs w:val="24"/>
        </w:rPr>
      </w:pPr>
      <w:r w:rsidRPr="00066139">
        <w:rPr>
          <w:sz w:val="24"/>
          <w:szCs w:val="24"/>
        </w:rPr>
        <w:t>D</w:t>
      </w:r>
      <w:r w:rsidR="006E479D" w:rsidRPr="00066139">
        <w:rPr>
          <w:sz w:val="24"/>
          <w:szCs w:val="24"/>
        </w:rPr>
        <w:t>amage to, or unauthorised use of, our property</w:t>
      </w:r>
      <w:r w:rsidR="003B0785" w:rsidRPr="00066139">
        <w:rPr>
          <w:sz w:val="24"/>
          <w:szCs w:val="24"/>
        </w:rPr>
        <w:t>.</w:t>
      </w:r>
    </w:p>
    <w:p w14:paraId="60393E3C" w14:textId="77777777" w:rsidR="0091233A" w:rsidRPr="00066139" w:rsidRDefault="0091233A" w:rsidP="00471560">
      <w:pPr>
        <w:pStyle w:val="ListParagraph"/>
        <w:numPr>
          <w:ilvl w:val="0"/>
          <w:numId w:val="40"/>
        </w:numPr>
        <w:spacing w:after="0" w:line="240" w:lineRule="auto"/>
        <w:ind w:left="1134" w:hanging="425"/>
        <w:contextualSpacing w:val="0"/>
        <w:rPr>
          <w:sz w:val="24"/>
          <w:szCs w:val="24"/>
        </w:rPr>
      </w:pPr>
      <w:r w:rsidRPr="00066139">
        <w:rPr>
          <w:sz w:val="24"/>
          <w:szCs w:val="24"/>
        </w:rPr>
        <w:t>P</w:t>
      </w:r>
      <w:r w:rsidR="006E479D" w:rsidRPr="00066139">
        <w:rPr>
          <w:sz w:val="24"/>
          <w:szCs w:val="24"/>
        </w:rPr>
        <w:t>oor timekeeping</w:t>
      </w:r>
      <w:r w:rsidR="003B0785" w:rsidRPr="00066139">
        <w:rPr>
          <w:sz w:val="24"/>
          <w:szCs w:val="24"/>
        </w:rPr>
        <w:t>.</w:t>
      </w:r>
    </w:p>
    <w:p w14:paraId="0F157BFC" w14:textId="77777777" w:rsidR="006E479D" w:rsidRPr="00066139" w:rsidRDefault="0091233A" w:rsidP="00471560">
      <w:pPr>
        <w:pStyle w:val="ListParagraph"/>
        <w:numPr>
          <w:ilvl w:val="0"/>
          <w:numId w:val="40"/>
        </w:numPr>
        <w:spacing w:after="0" w:line="240" w:lineRule="auto"/>
        <w:ind w:left="1134" w:hanging="425"/>
        <w:contextualSpacing w:val="0"/>
        <w:rPr>
          <w:sz w:val="24"/>
          <w:szCs w:val="24"/>
        </w:rPr>
      </w:pPr>
      <w:r w:rsidRPr="00066139">
        <w:rPr>
          <w:sz w:val="24"/>
          <w:szCs w:val="24"/>
        </w:rPr>
        <w:t>T</w:t>
      </w:r>
      <w:r w:rsidR="006E479D" w:rsidRPr="00066139">
        <w:rPr>
          <w:sz w:val="24"/>
          <w:szCs w:val="24"/>
        </w:rPr>
        <w:t>ime wasting</w:t>
      </w:r>
      <w:r w:rsidR="003B0785" w:rsidRPr="00066139">
        <w:rPr>
          <w:sz w:val="24"/>
          <w:szCs w:val="24"/>
        </w:rPr>
        <w:t>.</w:t>
      </w:r>
    </w:p>
    <w:p w14:paraId="46423382" w14:textId="77777777" w:rsidR="006E479D" w:rsidRPr="00066139" w:rsidRDefault="0091233A" w:rsidP="00471560">
      <w:pPr>
        <w:pStyle w:val="ListParagraph"/>
        <w:numPr>
          <w:ilvl w:val="0"/>
          <w:numId w:val="40"/>
        </w:numPr>
        <w:spacing w:after="0" w:line="240" w:lineRule="auto"/>
        <w:ind w:left="1134" w:hanging="425"/>
        <w:contextualSpacing w:val="0"/>
        <w:rPr>
          <w:sz w:val="24"/>
          <w:szCs w:val="24"/>
        </w:rPr>
      </w:pPr>
      <w:r w:rsidRPr="00066139">
        <w:rPr>
          <w:sz w:val="24"/>
          <w:szCs w:val="24"/>
        </w:rPr>
        <w:t>U</w:t>
      </w:r>
      <w:r w:rsidR="006E479D" w:rsidRPr="00066139">
        <w:rPr>
          <w:sz w:val="24"/>
          <w:szCs w:val="24"/>
        </w:rPr>
        <w:t>nauthorised absence from work</w:t>
      </w:r>
      <w:r w:rsidR="003B0785" w:rsidRPr="00066139">
        <w:rPr>
          <w:sz w:val="24"/>
          <w:szCs w:val="24"/>
        </w:rPr>
        <w:t>.</w:t>
      </w:r>
    </w:p>
    <w:p w14:paraId="74BEEE92" w14:textId="77777777" w:rsidR="006E479D" w:rsidRPr="00066139" w:rsidRDefault="0091233A" w:rsidP="00471560">
      <w:pPr>
        <w:pStyle w:val="ListParagraph"/>
        <w:numPr>
          <w:ilvl w:val="0"/>
          <w:numId w:val="40"/>
        </w:numPr>
        <w:spacing w:after="0" w:line="240" w:lineRule="auto"/>
        <w:ind w:left="1134" w:hanging="425"/>
        <w:contextualSpacing w:val="0"/>
        <w:rPr>
          <w:sz w:val="24"/>
          <w:szCs w:val="24"/>
        </w:rPr>
      </w:pPr>
      <w:r w:rsidRPr="00066139">
        <w:rPr>
          <w:sz w:val="24"/>
          <w:szCs w:val="24"/>
        </w:rPr>
        <w:t>R</w:t>
      </w:r>
      <w:r w:rsidR="006E479D" w:rsidRPr="00066139">
        <w:rPr>
          <w:sz w:val="24"/>
          <w:szCs w:val="24"/>
        </w:rPr>
        <w:t>efusal to follow instructions</w:t>
      </w:r>
      <w:r w:rsidR="003B0785" w:rsidRPr="00066139">
        <w:rPr>
          <w:sz w:val="24"/>
          <w:szCs w:val="24"/>
        </w:rPr>
        <w:t>.</w:t>
      </w:r>
    </w:p>
    <w:p w14:paraId="5BD349E7" w14:textId="77777777" w:rsidR="006E479D" w:rsidRPr="00066139" w:rsidRDefault="0091233A" w:rsidP="00471560">
      <w:pPr>
        <w:pStyle w:val="ListParagraph"/>
        <w:numPr>
          <w:ilvl w:val="0"/>
          <w:numId w:val="40"/>
        </w:numPr>
        <w:spacing w:after="0" w:line="240" w:lineRule="auto"/>
        <w:ind w:left="1134" w:hanging="425"/>
        <w:contextualSpacing w:val="0"/>
        <w:rPr>
          <w:sz w:val="24"/>
          <w:szCs w:val="24"/>
        </w:rPr>
      </w:pPr>
      <w:r w:rsidRPr="00066139">
        <w:rPr>
          <w:sz w:val="24"/>
          <w:szCs w:val="24"/>
        </w:rPr>
        <w:t>E</w:t>
      </w:r>
      <w:r w:rsidR="006E479D" w:rsidRPr="00066139">
        <w:rPr>
          <w:sz w:val="24"/>
          <w:szCs w:val="24"/>
        </w:rPr>
        <w:t>xcessive use of our telephones for personal calls</w:t>
      </w:r>
      <w:r w:rsidR="003B0785" w:rsidRPr="00066139">
        <w:rPr>
          <w:sz w:val="24"/>
          <w:szCs w:val="24"/>
        </w:rPr>
        <w:t>.</w:t>
      </w:r>
    </w:p>
    <w:p w14:paraId="53C70E4A" w14:textId="77777777" w:rsidR="006E479D" w:rsidRPr="00066139" w:rsidRDefault="0091233A" w:rsidP="00471560">
      <w:pPr>
        <w:pStyle w:val="ListParagraph"/>
        <w:numPr>
          <w:ilvl w:val="0"/>
          <w:numId w:val="40"/>
        </w:numPr>
        <w:spacing w:after="0" w:line="240" w:lineRule="auto"/>
        <w:ind w:left="1134" w:hanging="425"/>
        <w:contextualSpacing w:val="0"/>
        <w:rPr>
          <w:sz w:val="24"/>
          <w:szCs w:val="24"/>
        </w:rPr>
      </w:pPr>
      <w:r w:rsidRPr="00066139">
        <w:rPr>
          <w:sz w:val="24"/>
          <w:szCs w:val="24"/>
        </w:rPr>
        <w:t>E</w:t>
      </w:r>
      <w:r w:rsidR="006E479D" w:rsidRPr="00066139">
        <w:rPr>
          <w:sz w:val="24"/>
          <w:szCs w:val="24"/>
        </w:rPr>
        <w:t>xcessive personal e-mail or internet usage</w:t>
      </w:r>
      <w:r w:rsidR="003B0785" w:rsidRPr="00066139">
        <w:rPr>
          <w:sz w:val="24"/>
          <w:szCs w:val="24"/>
        </w:rPr>
        <w:t>.</w:t>
      </w:r>
    </w:p>
    <w:p w14:paraId="167C11E4" w14:textId="77777777" w:rsidR="006E479D" w:rsidRPr="00066139" w:rsidRDefault="0091233A" w:rsidP="00471560">
      <w:pPr>
        <w:pStyle w:val="ListParagraph"/>
        <w:numPr>
          <w:ilvl w:val="0"/>
          <w:numId w:val="40"/>
        </w:numPr>
        <w:spacing w:after="0" w:line="240" w:lineRule="auto"/>
        <w:ind w:left="1134" w:hanging="425"/>
        <w:contextualSpacing w:val="0"/>
        <w:rPr>
          <w:sz w:val="24"/>
          <w:szCs w:val="24"/>
        </w:rPr>
      </w:pPr>
      <w:r w:rsidRPr="00066139">
        <w:rPr>
          <w:sz w:val="24"/>
          <w:szCs w:val="24"/>
        </w:rPr>
        <w:t>O</w:t>
      </w:r>
      <w:r w:rsidR="006E479D" w:rsidRPr="00066139">
        <w:rPr>
          <w:sz w:val="24"/>
          <w:szCs w:val="24"/>
        </w:rPr>
        <w:t>bscene language or other offensive behaviour</w:t>
      </w:r>
      <w:r w:rsidR="003B0785" w:rsidRPr="00066139">
        <w:rPr>
          <w:sz w:val="24"/>
          <w:szCs w:val="24"/>
        </w:rPr>
        <w:t>.</w:t>
      </w:r>
    </w:p>
    <w:p w14:paraId="30C7059C" w14:textId="77777777" w:rsidR="006E479D" w:rsidRPr="00066139" w:rsidRDefault="0091233A" w:rsidP="00471560">
      <w:pPr>
        <w:pStyle w:val="ListParagraph"/>
        <w:numPr>
          <w:ilvl w:val="0"/>
          <w:numId w:val="40"/>
        </w:numPr>
        <w:spacing w:after="0" w:line="240" w:lineRule="auto"/>
        <w:ind w:left="1134" w:hanging="425"/>
        <w:contextualSpacing w:val="0"/>
        <w:rPr>
          <w:sz w:val="24"/>
          <w:szCs w:val="24"/>
        </w:rPr>
      </w:pPr>
      <w:r w:rsidRPr="00066139">
        <w:rPr>
          <w:sz w:val="24"/>
          <w:szCs w:val="24"/>
        </w:rPr>
        <w:t>N</w:t>
      </w:r>
      <w:r w:rsidR="006E479D" w:rsidRPr="00066139">
        <w:rPr>
          <w:sz w:val="24"/>
          <w:szCs w:val="24"/>
        </w:rPr>
        <w:t>egligence i</w:t>
      </w:r>
      <w:r w:rsidR="003B0785" w:rsidRPr="00066139">
        <w:rPr>
          <w:sz w:val="24"/>
          <w:szCs w:val="24"/>
        </w:rPr>
        <w:t>n the performance of your duties.</w:t>
      </w:r>
    </w:p>
    <w:p w14:paraId="5E2F0AD6" w14:textId="77777777" w:rsidR="006E479D" w:rsidRDefault="0091233A" w:rsidP="00471560">
      <w:pPr>
        <w:pStyle w:val="ListParagraph"/>
        <w:numPr>
          <w:ilvl w:val="0"/>
          <w:numId w:val="40"/>
        </w:numPr>
        <w:spacing w:after="0" w:line="240" w:lineRule="auto"/>
        <w:ind w:left="1134" w:hanging="425"/>
        <w:contextualSpacing w:val="0"/>
        <w:rPr>
          <w:sz w:val="24"/>
          <w:szCs w:val="24"/>
        </w:rPr>
      </w:pPr>
      <w:r w:rsidRPr="00066139">
        <w:rPr>
          <w:sz w:val="24"/>
          <w:szCs w:val="24"/>
        </w:rPr>
        <w:t>S</w:t>
      </w:r>
      <w:r w:rsidR="006E479D" w:rsidRPr="00066139">
        <w:rPr>
          <w:sz w:val="24"/>
          <w:szCs w:val="24"/>
        </w:rPr>
        <w:t>moking in no-smoking areas</w:t>
      </w:r>
      <w:r w:rsidRPr="00066139">
        <w:rPr>
          <w:sz w:val="24"/>
          <w:szCs w:val="24"/>
        </w:rPr>
        <w:t>.</w:t>
      </w:r>
    </w:p>
    <w:p w14:paraId="5C5C93A5" w14:textId="77777777" w:rsidR="000232C4" w:rsidRPr="00066139" w:rsidRDefault="000232C4" w:rsidP="000F0CC9">
      <w:pPr>
        <w:pStyle w:val="ListParagraph"/>
        <w:spacing w:after="0" w:line="240" w:lineRule="auto"/>
        <w:ind w:left="1134"/>
        <w:contextualSpacing w:val="0"/>
        <w:rPr>
          <w:sz w:val="24"/>
          <w:szCs w:val="24"/>
        </w:rPr>
      </w:pPr>
    </w:p>
    <w:p w14:paraId="01B222E2" w14:textId="78D1E27D" w:rsidR="000232C4" w:rsidRDefault="006E479D" w:rsidP="000232C4">
      <w:pPr>
        <w:spacing w:after="0" w:line="240" w:lineRule="auto"/>
        <w:ind w:firstLine="720"/>
        <w:rPr>
          <w:sz w:val="24"/>
          <w:szCs w:val="24"/>
        </w:rPr>
      </w:pPr>
      <w:r w:rsidRPr="00066139">
        <w:rPr>
          <w:sz w:val="24"/>
          <w:szCs w:val="24"/>
        </w:rPr>
        <w:t xml:space="preserve">This list is intended as a guide and is not exhaustive. </w:t>
      </w:r>
    </w:p>
    <w:p w14:paraId="561CBC28" w14:textId="77777777" w:rsidR="000232C4" w:rsidRDefault="000232C4" w:rsidP="000232C4">
      <w:pPr>
        <w:spacing w:after="0" w:line="240" w:lineRule="auto"/>
        <w:ind w:firstLine="720"/>
        <w:rPr>
          <w:sz w:val="24"/>
          <w:szCs w:val="24"/>
        </w:rPr>
      </w:pPr>
    </w:p>
    <w:p w14:paraId="498794B7" w14:textId="77777777" w:rsidR="006E479D" w:rsidRPr="00066139" w:rsidRDefault="006E479D" w:rsidP="00471560">
      <w:pPr>
        <w:pStyle w:val="ListParagraph"/>
        <w:widowControl w:val="0"/>
        <w:numPr>
          <w:ilvl w:val="0"/>
          <w:numId w:val="44"/>
        </w:numPr>
        <w:spacing w:after="0" w:line="240" w:lineRule="auto"/>
        <w:ind w:left="0" w:firstLine="0"/>
        <w:contextualSpacing w:val="0"/>
        <w:rPr>
          <w:rFonts w:cs="Arial"/>
          <w:b/>
          <w:color w:val="2E74B5" w:themeColor="accent1" w:themeShade="BF"/>
          <w:sz w:val="24"/>
          <w:szCs w:val="24"/>
        </w:rPr>
      </w:pPr>
      <w:r w:rsidRPr="00066139">
        <w:rPr>
          <w:rFonts w:cs="Arial"/>
          <w:b/>
          <w:color w:val="2E74B5" w:themeColor="accent1" w:themeShade="BF"/>
          <w:sz w:val="24"/>
          <w:szCs w:val="24"/>
        </w:rPr>
        <w:t>Gross Misconduct</w:t>
      </w:r>
    </w:p>
    <w:p w14:paraId="7160FB55" w14:textId="055B83FA" w:rsidR="006E479D" w:rsidRDefault="006E479D" w:rsidP="00471560">
      <w:pPr>
        <w:spacing w:after="0" w:line="240" w:lineRule="auto"/>
        <w:ind w:left="720"/>
        <w:rPr>
          <w:sz w:val="24"/>
          <w:szCs w:val="24"/>
        </w:rPr>
      </w:pPr>
      <w:r w:rsidRPr="00066139">
        <w:rPr>
          <w:sz w:val="24"/>
          <w:szCs w:val="24"/>
        </w:rPr>
        <w:t xml:space="preserve">Gross misconduct is a serious breach of contract and includes misconduct which, in our opinion, is likely to prejudice the work undertaken by </w:t>
      </w:r>
      <w:r w:rsidR="0012532F">
        <w:rPr>
          <w:sz w:val="24"/>
          <w:szCs w:val="24"/>
        </w:rPr>
        <w:t xml:space="preserve">[PCC OF XXXX] </w:t>
      </w:r>
      <w:r w:rsidRPr="00066139">
        <w:rPr>
          <w:sz w:val="24"/>
          <w:szCs w:val="24"/>
        </w:rPr>
        <w:t xml:space="preserve"> or reputation or irreparably damage the working relationship and trust between</w:t>
      </w:r>
      <w:r w:rsidR="002F1C19" w:rsidRPr="00066139">
        <w:rPr>
          <w:sz w:val="24"/>
          <w:szCs w:val="24"/>
        </w:rPr>
        <w:t xml:space="preserve"> </w:t>
      </w:r>
      <w:r w:rsidR="0012532F">
        <w:rPr>
          <w:sz w:val="24"/>
          <w:szCs w:val="24"/>
        </w:rPr>
        <w:t xml:space="preserve">[PCC OF XXXX] </w:t>
      </w:r>
      <w:r w:rsidRPr="00066139">
        <w:rPr>
          <w:sz w:val="24"/>
          <w:szCs w:val="24"/>
        </w:rPr>
        <w:t xml:space="preserve"> </w:t>
      </w:r>
      <w:r w:rsidR="002F1C19" w:rsidRPr="00066139">
        <w:rPr>
          <w:sz w:val="24"/>
          <w:szCs w:val="24"/>
        </w:rPr>
        <w:t>and the</w:t>
      </w:r>
      <w:r w:rsidRPr="00066139">
        <w:rPr>
          <w:sz w:val="24"/>
          <w:szCs w:val="24"/>
        </w:rPr>
        <w:t xml:space="preserve"> employee</w:t>
      </w:r>
      <w:r w:rsidR="0091233A" w:rsidRPr="00066139">
        <w:rPr>
          <w:sz w:val="24"/>
          <w:szCs w:val="24"/>
        </w:rPr>
        <w:t xml:space="preserve"> (</w:t>
      </w:r>
      <w:r w:rsidR="00100730" w:rsidRPr="00066139">
        <w:rPr>
          <w:sz w:val="24"/>
          <w:szCs w:val="24"/>
        </w:rPr>
        <w:t>or</w:t>
      </w:r>
      <w:r w:rsidR="0091233A" w:rsidRPr="00066139">
        <w:rPr>
          <w:sz w:val="24"/>
          <w:szCs w:val="24"/>
        </w:rPr>
        <w:t xml:space="preserve"> </w:t>
      </w:r>
      <w:r w:rsidR="002F1C19" w:rsidRPr="00066139">
        <w:rPr>
          <w:sz w:val="24"/>
          <w:szCs w:val="24"/>
        </w:rPr>
        <w:t xml:space="preserve">between </w:t>
      </w:r>
      <w:r w:rsidR="0012532F">
        <w:rPr>
          <w:sz w:val="24"/>
          <w:szCs w:val="24"/>
        </w:rPr>
        <w:t xml:space="preserve">[PCC OF XXXX] </w:t>
      </w:r>
      <w:r w:rsidR="002F1C19" w:rsidRPr="00066139">
        <w:rPr>
          <w:sz w:val="24"/>
          <w:szCs w:val="24"/>
        </w:rPr>
        <w:t xml:space="preserve"> and an </w:t>
      </w:r>
      <w:r w:rsidR="0091233A" w:rsidRPr="00066139">
        <w:rPr>
          <w:sz w:val="24"/>
          <w:szCs w:val="24"/>
        </w:rPr>
        <w:t>authorised volunteer)</w:t>
      </w:r>
      <w:r w:rsidRPr="00066139">
        <w:rPr>
          <w:sz w:val="24"/>
          <w:szCs w:val="24"/>
        </w:rPr>
        <w:t xml:space="preserve">. Gross misconduct will be dealt with under our Disciplinary Procedure and </w:t>
      </w:r>
      <w:r w:rsidRPr="00066139">
        <w:rPr>
          <w:sz w:val="24"/>
          <w:szCs w:val="24"/>
        </w:rPr>
        <w:lastRenderedPageBreak/>
        <w:t>will normally lead to dismissal without notice or pay in lieu of notice (summary dismissal).</w:t>
      </w:r>
    </w:p>
    <w:p w14:paraId="441814CD" w14:textId="77777777" w:rsidR="000232C4" w:rsidRPr="00066139" w:rsidRDefault="000232C4" w:rsidP="00471560">
      <w:pPr>
        <w:spacing w:after="0" w:line="240" w:lineRule="auto"/>
        <w:ind w:left="720"/>
        <w:rPr>
          <w:sz w:val="24"/>
          <w:szCs w:val="24"/>
        </w:rPr>
      </w:pPr>
    </w:p>
    <w:p w14:paraId="3096D754" w14:textId="77777777" w:rsidR="006E479D" w:rsidRPr="00066139" w:rsidRDefault="006E479D" w:rsidP="00471560">
      <w:pPr>
        <w:spacing w:after="0" w:line="240" w:lineRule="auto"/>
        <w:ind w:left="709" w:firstLine="11"/>
        <w:rPr>
          <w:sz w:val="24"/>
          <w:szCs w:val="24"/>
        </w:rPr>
      </w:pPr>
      <w:r w:rsidRPr="00066139">
        <w:rPr>
          <w:sz w:val="24"/>
          <w:szCs w:val="24"/>
        </w:rPr>
        <w:t>The following are examples of matters that are normally regarded as gross misconduct:</w:t>
      </w:r>
    </w:p>
    <w:p w14:paraId="25CF7747" w14:textId="77777777" w:rsidR="006E479D" w:rsidRPr="00066139" w:rsidRDefault="0091233A" w:rsidP="00471560">
      <w:pPr>
        <w:pStyle w:val="ListParagraph"/>
        <w:numPr>
          <w:ilvl w:val="0"/>
          <w:numId w:val="40"/>
        </w:numPr>
        <w:spacing w:after="0" w:line="240" w:lineRule="auto"/>
        <w:ind w:left="1134" w:hanging="425"/>
        <w:contextualSpacing w:val="0"/>
        <w:rPr>
          <w:sz w:val="24"/>
          <w:szCs w:val="24"/>
        </w:rPr>
      </w:pPr>
      <w:r w:rsidRPr="00066139">
        <w:rPr>
          <w:sz w:val="24"/>
          <w:szCs w:val="24"/>
        </w:rPr>
        <w:t>T</w:t>
      </w:r>
      <w:r w:rsidR="006E479D" w:rsidRPr="00066139">
        <w:rPr>
          <w:sz w:val="24"/>
          <w:szCs w:val="24"/>
        </w:rPr>
        <w:t>heft or fraud</w:t>
      </w:r>
      <w:r w:rsidR="003B0785" w:rsidRPr="00066139">
        <w:rPr>
          <w:sz w:val="24"/>
          <w:szCs w:val="24"/>
        </w:rPr>
        <w:t>.</w:t>
      </w:r>
    </w:p>
    <w:p w14:paraId="231F9664" w14:textId="77777777" w:rsidR="006E479D" w:rsidRPr="00066139" w:rsidRDefault="003B0785" w:rsidP="00471560">
      <w:pPr>
        <w:pStyle w:val="ListParagraph"/>
        <w:numPr>
          <w:ilvl w:val="0"/>
          <w:numId w:val="40"/>
        </w:numPr>
        <w:spacing w:after="0" w:line="240" w:lineRule="auto"/>
        <w:ind w:left="1134" w:hanging="425"/>
        <w:contextualSpacing w:val="0"/>
        <w:rPr>
          <w:sz w:val="24"/>
          <w:szCs w:val="24"/>
        </w:rPr>
      </w:pPr>
      <w:r w:rsidRPr="00066139">
        <w:rPr>
          <w:sz w:val="24"/>
          <w:szCs w:val="24"/>
        </w:rPr>
        <w:t>Physical violence.</w:t>
      </w:r>
    </w:p>
    <w:p w14:paraId="0DD94BA1" w14:textId="77777777" w:rsidR="0091233A" w:rsidRPr="00066139" w:rsidRDefault="003B0785" w:rsidP="00471560">
      <w:pPr>
        <w:pStyle w:val="ListParagraph"/>
        <w:numPr>
          <w:ilvl w:val="0"/>
          <w:numId w:val="40"/>
        </w:numPr>
        <w:spacing w:after="0" w:line="240" w:lineRule="auto"/>
        <w:ind w:left="1134" w:hanging="425"/>
        <w:contextualSpacing w:val="0"/>
        <w:rPr>
          <w:sz w:val="24"/>
          <w:szCs w:val="24"/>
        </w:rPr>
      </w:pPr>
      <w:r w:rsidRPr="00066139">
        <w:rPr>
          <w:sz w:val="24"/>
          <w:szCs w:val="24"/>
        </w:rPr>
        <w:t>Bullying.</w:t>
      </w:r>
    </w:p>
    <w:p w14:paraId="64371609" w14:textId="77777777" w:rsidR="006E479D" w:rsidRPr="00066139" w:rsidRDefault="0091233A" w:rsidP="00471560">
      <w:pPr>
        <w:pStyle w:val="ListParagraph"/>
        <w:numPr>
          <w:ilvl w:val="0"/>
          <w:numId w:val="40"/>
        </w:numPr>
        <w:spacing w:after="0" w:line="240" w:lineRule="auto"/>
        <w:ind w:left="1134" w:hanging="425"/>
        <w:contextualSpacing w:val="0"/>
        <w:rPr>
          <w:sz w:val="24"/>
          <w:szCs w:val="24"/>
        </w:rPr>
      </w:pPr>
      <w:r w:rsidRPr="00066139">
        <w:rPr>
          <w:sz w:val="24"/>
          <w:szCs w:val="24"/>
        </w:rPr>
        <w:t>D</w:t>
      </w:r>
      <w:r w:rsidR="006E479D" w:rsidRPr="00066139">
        <w:rPr>
          <w:sz w:val="24"/>
          <w:szCs w:val="24"/>
        </w:rPr>
        <w:t>eliberate and serious damage to property</w:t>
      </w:r>
      <w:r w:rsidR="003B0785" w:rsidRPr="00066139">
        <w:rPr>
          <w:sz w:val="24"/>
          <w:szCs w:val="24"/>
        </w:rPr>
        <w:t>.</w:t>
      </w:r>
    </w:p>
    <w:p w14:paraId="30553A1A" w14:textId="77777777" w:rsidR="006E479D" w:rsidRPr="00066139" w:rsidRDefault="0091233A" w:rsidP="00471560">
      <w:pPr>
        <w:pStyle w:val="ListParagraph"/>
        <w:numPr>
          <w:ilvl w:val="0"/>
          <w:numId w:val="40"/>
        </w:numPr>
        <w:spacing w:after="0" w:line="240" w:lineRule="auto"/>
        <w:ind w:left="1134" w:hanging="425"/>
        <w:contextualSpacing w:val="0"/>
        <w:rPr>
          <w:sz w:val="24"/>
          <w:szCs w:val="24"/>
        </w:rPr>
      </w:pPr>
      <w:r w:rsidRPr="00066139">
        <w:rPr>
          <w:sz w:val="24"/>
          <w:szCs w:val="24"/>
        </w:rPr>
        <w:t>S</w:t>
      </w:r>
      <w:r w:rsidR="006E479D" w:rsidRPr="00066139">
        <w:rPr>
          <w:sz w:val="24"/>
          <w:szCs w:val="24"/>
        </w:rPr>
        <w:t>erious misuse of our property or name</w:t>
      </w:r>
      <w:r w:rsidR="003B0785" w:rsidRPr="00066139">
        <w:rPr>
          <w:sz w:val="24"/>
          <w:szCs w:val="24"/>
        </w:rPr>
        <w:t>.</w:t>
      </w:r>
    </w:p>
    <w:p w14:paraId="50A2C153" w14:textId="77777777" w:rsidR="006E479D" w:rsidRPr="00066139" w:rsidRDefault="0091233A" w:rsidP="00471560">
      <w:pPr>
        <w:pStyle w:val="ListParagraph"/>
        <w:numPr>
          <w:ilvl w:val="0"/>
          <w:numId w:val="40"/>
        </w:numPr>
        <w:spacing w:after="0" w:line="240" w:lineRule="auto"/>
        <w:ind w:left="1134" w:hanging="425"/>
        <w:contextualSpacing w:val="0"/>
        <w:rPr>
          <w:sz w:val="24"/>
          <w:szCs w:val="24"/>
        </w:rPr>
      </w:pPr>
      <w:r w:rsidRPr="00066139">
        <w:rPr>
          <w:sz w:val="24"/>
          <w:szCs w:val="24"/>
        </w:rPr>
        <w:t>U</w:t>
      </w:r>
      <w:r w:rsidR="006E479D" w:rsidRPr="00066139">
        <w:rPr>
          <w:sz w:val="24"/>
          <w:szCs w:val="24"/>
        </w:rPr>
        <w:t>sing equipment or networks provided by the employer to access deliberately internet sites containing pornographic, offensive or obscene material or to access such sites on any equipment while at your place of work</w:t>
      </w:r>
      <w:r w:rsidR="003B0785" w:rsidRPr="00066139">
        <w:rPr>
          <w:sz w:val="24"/>
          <w:szCs w:val="24"/>
        </w:rPr>
        <w:t>.</w:t>
      </w:r>
    </w:p>
    <w:p w14:paraId="0EDF6ABE" w14:textId="77777777" w:rsidR="006E479D" w:rsidRPr="00066139" w:rsidRDefault="0091233A" w:rsidP="00471560">
      <w:pPr>
        <w:pStyle w:val="ListParagraph"/>
        <w:numPr>
          <w:ilvl w:val="0"/>
          <w:numId w:val="40"/>
        </w:numPr>
        <w:spacing w:after="0" w:line="240" w:lineRule="auto"/>
        <w:ind w:left="1134" w:hanging="425"/>
        <w:contextualSpacing w:val="0"/>
        <w:rPr>
          <w:sz w:val="24"/>
          <w:szCs w:val="24"/>
        </w:rPr>
      </w:pPr>
      <w:r w:rsidRPr="00066139">
        <w:rPr>
          <w:sz w:val="24"/>
          <w:szCs w:val="24"/>
        </w:rPr>
        <w:t>S</w:t>
      </w:r>
      <w:r w:rsidR="006E479D" w:rsidRPr="00066139">
        <w:rPr>
          <w:sz w:val="24"/>
          <w:szCs w:val="24"/>
        </w:rPr>
        <w:t>erious insubordination</w:t>
      </w:r>
      <w:r w:rsidR="003B0785" w:rsidRPr="00066139">
        <w:rPr>
          <w:sz w:val="24"/>
          <w:szCs w:val="24"/>
        </w:rPr>
        <w:t>.</w:t>
      </w:r>
    </w:p>
    <w:p w14:paraId="2C0EA97B" w14:textId="77777777" w:rsidR="006E479D" w:rsidRPr="00066139" w:rsidRDefault="0091233A" w:rsidP="00471560">
      <w:pPr>
        <w:pStyle w:val="ListParagraph"/>
        <w:numPr>
          <w:ilvl w:val="0"/>
          <w:numId w:val="40"/>
        </w:numPr>
        <w:spacing w:after="0" w:line="240" w:lineRule="auto"/>
        <w:ind w:left="1134" w:hanging="425"/>
        <w:contextualSpacing w:val="0"/>
        <w:rPr>
          <w:sz w:val="24"/>
          <w:szCs w:val="24"/>
        </w:rPr>
      </w:pPr>
      <w:r w:rsidRPr="00066139">
        <w:rPr>
          <w:sz w:val="24"/>
          <w:szCs w:val="24"/>
        </w:rPr>
        <w:t>U</w:t>
      </w:r>
      <w:r w:rsidR="006E479D" w:rsidRPr="00066139">
        <w:rPr>
          <w:sz w:val="24"/>
          <w:szCs w:val="24"/>
        </w:rPr>
        <w:t>nlawful discrimination or harassment</w:t>
      </w:r>
      <w:r w:rsidR="003B0785" w:rsidRPr="00066139">
        <w:rPr>
          <w:sz w:val="24"/>
          <w:szCs w:val="24"/>
        </w:rPr>
        <w:t>.</w:t>
      </w:r>
    </w:p>
    <w:p w14:paraId="49889ED6" w14:textId="6ED980E4" w:rsidR="003957E9" w:rsidRPr="00066139" w:rsidRDefault="0091233A" w:rsidP="00471560">
      <w:pPr>
        <w:pStyle w:val="ListParagraph"/>
        <w:numPr>
          <w:ilvl w:val="0"/>
          <w:numId w:val="40"/>
        </w:numPr>
        <w:spacing w:after="0" w:line="240" w:lineRule="auto"/>
        <w:contextualSpacing w:val="0"/>
        <w:rPr>
          <w:sz w:val="24"/>
          <w:szCs w:val="24"/>
        </w:rPr>
      </w:pPr>
      <w:r w:rsidRPr="00066139">
        <w:rPr>
          <w:sz w:val="24"/>
          <w:szCs w:val="24"/>
        </w:rPr>
        <w:t>B</w:t>
      </w:r>
      <w:r w:rsidR="006E479D" w:rsidRPr="00066139">
        <w:rPr>
          <w:sz w:val="24"/>
          <w:szCs w:val="24"/>
        </w:rPr>
        <w:t>ringing the organisation into serious disrepute</w:t>
      </w:r>
      <w:r w:rsidR="003957E9" w:rsidRPr="00066139">
        <w:rPr>
          <w:sz w:val="24"/>
          <w:szCs w:val="24"/>
        </w:rPr>
        <w:t xml:space="preserve"> – this could be through conduct inside or outside of work if it is so serious that it affects your capacity or credibility in your job for us, or substantially undermines any normal working relationships with colleagues, or would otherwise bring </w:t>
      </w:r>
      <w:r w:rsidR="0012532F">
        <w:rPr>
          <w:sz w:val="24"/>
          <w:szCs w:val="24"/>
        </w:rPr>
        <w:t xml:space="preserve">[PCC OF XXXX] </w:t>
      </w:r>
      <w:r w:rsidR="003957E9" w:rsidRPr="00066139">
        <w:rPr>
          <w:sz w:val="24"/>
          <w:szCs w:val="24"/>
        </w:rPr>
        <w:t xml:space="preserve"> or the Diocese of Exeter into disrepute. This </w:t>
      </w:r>
      <w:r w:rsidR="0031590E" w:rsidRPr="00066139">
        <w:rPr>
          <w:sz w:val="24"/>
          <w:szCs w:val="24"/>
        </w:rPr>
        <w:t>includes but</w:t>
      </w:r>
      <w:r w:rsidR="003957E9" w:rsidRPr="00066139">
        <w:rPr>
          <w:sz w:val="24"/>
          <w:szCs w:val="24"/>
        </w:rPr>
        <w:t xml:space="preserve"> is not limited to activity and correspondence on social media networking sites and includes breach of our social media policy</w:t>
      </w:r>
      <w:r w:rsidR="003B0785" w:rsidRPr="00066139">
        <w:rPr>
          <w:sz w:val="24"/>
          <w:szCs w:val="24"/>
        </w:rPr>
        <w:t>.</w:t>
      </w:r>
    </w:p>
    <w:p w14:paraId="194258B4" w14:textId="77777777" w:rsidR="006E479D" w:rsidRPr="00066139" w:rsidRDefault="0091233A" w:rsidP="00471560">
      <w:pPr>
        <w:pStyle w:val="ListParagraph"/>
        <w:numPr>
          <w:ilvl w:val="0"/>
          <w:numId w:val="40"/>
        </w:numPr>
        <w:spacing w:after="0" w:line="240" w:lineRule="auto"/>
        <w:ind w:left="1134" w:hanging="425"/>
        <w:contextualSpacing w:val="0"/>
        <w:rPr>
          <w:sz w:val="24"/>
          <w:szCs w:val="24"/>
        </w:rPr>
      </w:pPr>
      <w:r w:rsidRPr="00066139">
        <w:rPr>
          <w:sz w:val="24"/>
          <w:szCs w:val="24"/>
        </w:rPr>
        <w:t>B</w:t>
      </w:r>
      <w:r w:rsidR="006E479D" w:rsidRPr="00066139">
        <w:rPr>
          <w:sz w:val="24"/>
          <w:szCs w:val="24"/>
        </w:rPr>
        <w:t>eing under the influence of alcohol, illegal drugs or other substances during working hours</w:t>
      </w:r>
      <w:r w:rsidR="003B0785" w:rsidRPr="00066139">
        <w:rPr>
          <w:sz w:val="24"/>
          <w:szCs w:val="24"/>
        </w:rPr>
        <w:t>.</w:t>
      </w:r>
    </w:p>
    <w:p w14:paraId="2151A684" w14:textId="77777777" w:rsidR="006E479D" w:rsidRPr="00066139" w:rsidRDefault="0091233A" w:rsidP="00471560">
      <w:pPr>
        <w:pStyle w:val="ListParagraph"/>
        <w:numPr>
          <w:ilvl w:val="0"/>
          <w:numId w:val="40"/>
        </w:numPr>
        <w:spacing w:after="0" w:line="240" w:lineRule="auto"/>
        <w:ind w:left="1134" w:hanging="425"/>
        <w:contextualSpacing w:val="0"/>
        <w:rPr>
          <w:sz w:val="24"/>
          <w:szCs w:val="24"/>
        </w:rPr>
      </w:pPr>
      <w:r w:rsidRPr="00066139">
        <w:rPr>
          <w:sz w:val="24"/>
          <w:szCs w:val="24"/>
        </w:rPr>
        <w:t>C</w:t>
      </w:r>
      <w:r w:rsidR="006E479D" w:rsidRPr="00066139">
        <w:rPr>
          <w:sz w:val="24"/>
          <w:szCs w:val="24"/>
        </w:rPr>
        <w:t>ausing loss, damage or injury through serious negligence</w:t>
      </w:r>
      <w:r w:rsidR="003B0785" w:rsidRPr="00066139">
        <w:rPr>
          <w:sz w:val="24"/>
          <w:szCs w:val="24"/>
        </w:rPr>
        <w:t>.</w:t>
      </w:r>
    </w:p>
    <w:p w14:paraId="546DE779" w14:textId="77777777" w:rsidR="006E479D" w:rsidRPr="00066139" w:rsidRDefault="0091233A" w:rsidP="00471560">
      <w:pPr>
        <w:pStyle w:val="ListParagraph"/>
        <w:numPr>
          <w:ilvl w:val="0"/>
          <w:numId w:val="40"/>
        </w:numPr>
        <w:spacing w:after="0" w:line="240" w:lineRule="auto"/>
        <w:ind w:left="1134" w:hanging="425"/>
        <w:contextualSpacing w:val="0"/>
        <w:rPr>
          <w:sz w:val="24"/>
          <w:szCs w:val="24"/>
        </w:rPr>
      </w:pPr>
      <w:r w:rsidRPr="00066139">
        <w:rPr>
          <w:sz w:val="24"/>
          <w:szCs w:val="24"/>
        </w:rPr>
        <w:t>S</w:t>
      </w:r>
      <w:r w:rsidR="006E479D" w:rsidRPr="00066139">
        <w:rPr>
          <w:sz w:val="24"/>
          <w:szCs w:val="24"/>
        </w:rPr>
        <w:t>erious breach of health and safety rules</w:t>
      </w:r>
      <w:r w:rsidR="003B0785" w:rsidRPr="00066139">
        <w:rPr>
          <w:sz w:val="24"/>
          <w:szCs w:val="24"/>
        </w:rPr>
        <w:t>.</w:t>
      </w:r>
    </w:p>
    <w:p w14:paraId="1755FEC7" w14:textId="77777777" w:rsidR="006E479D" w:rsidRPr="00066139" w:rsidRDefault="0091233A" w:rsidP="00471560">
      <w:pPr>
        <w:pStyle w:val="ListParagraph"/>
        <w:numPr>
          <w:ilvl w:val="0"/>
          <w:numId w:val="40"/>
        </w:numPr>
        <w:spacing w:after="0" w:line="240" w:lineRule="auto"/>
        <w:ind w:left="1134" w:hanging="425"/>
        <w:contextualSpacing w:val="0"/>
        <w:rPr>
          <w:sz w:val="24"/>
          <w:szCs w:val="24"/>
        </w:rPr>
      </w:pPr>
      <w:r w:rsidRPr="00066139">
        <w:rPr>
          <w:sz w:val="24"/>
          <w:szCs w:val="24"/>
        </w:rPr>
        <w:t>S</w:t>
      </w:r>
      <w:r w:rsidR="006E479D" w:rsidRPr="00066139">
        <w:rPr>
          <w:sz w:val="24"/>
          <w:szCs w:val="24"/>
        </w:rPr>
        <w:t>erious breach of confidence</w:t>
      </w:r>
      <w:r w:rsidR="003B0785" w:rsidRPr="00066139">
        <w:rPr>
          <w:sz w:val="24"/>
          <w:szCs w:val="24"/>
        </w:rPr>
        <w:t>.</w:t>
      </w:r>
    </w:p>
    <w:p w14:paraId="591BC865" w14:textId="77777777" w:rsidR="006E479D" w:rsidRPr="00066139" w:rsidRDefault="0091233A" w:rsidP="00471560">
      <w:pPr>
        <w:pStyle w:val="ListParagraph"/>
        <w:numPr>
          <w:ilvl w:val="0"/>
          <w:numId w:val="40"/>
        </w:numPr>
        <w:spacing w:after="0" w:line="240" w:lineRule="auto"/>
        <w:ind w:left="1134" w:hanging="425"/>
        <w:contextualSpacing w:val="0"/>
        <w:rPr>
          <w:sz w:val="24"/>
          <w:szCs w:val="24"/>
        </w:rPr>
      </w:pPr>
      <w:r w:rsidRPr="00066139">
        <w:rPr>
          <w:sz w:val="24"/>
          <w:szCs w:val="24"/>
        </w:rPr>
        <w:t>A</w:t>
      </w:r>
      <w:r w:rsidR="006E479D" w:rsidRPr="00066139">
        <w:rPr>
          <w:sz w:val="24"/>
          <w:szCs w:val="24"/>
        </w:rPr>
        <w:t>cceptance of bribes or other secret payments</w:t>
      </w:r>
      <w:r w:rsidR="003B0785" w:rsidRPr="00066139">
        <w:rPr>
          <w:sz w:val="24"/>
          <w:szCs w:val="24"/>
        </w:rPr>
        <w:t>.</w:t>
      </w:r>
    </w:p>
    <w:p w14:paraId="19E3BC10" w14:textId="77777777" w:rsidR="006E479D" w:rsidRPr="00066139" w:rsidRDefault="0091233A" w:rsidP="00471560">
      <w:pPr>
        <w:pStyle w:val="ListParagraph"/>
        <w:numPr>
          <w:ilvl w:val="0"/>
          <w:numId w:val="40"/>
        </w:numPr>
        <w:spacing w:after="0" w:line="240" w:lineRule="auto"/>
        <w:ind w:left="1134" w:hanging="425"/>
        <w:contextualSpacing w:val="0"/>
        <w:rPr>
          <w:sz w:val="24"/>
          <w:szCs w:val="24"/>
        </w:rPr>
      </w:pPr>
      <w:r w:rsidRPr="00066139">
        <w:rPr>
          <w:sz w:val="24"/>
          <w:szCs w:val="24"/>
        </w:rPr>
        <w:t>A</w:t>
      </w:r>
      <w:r w:rsidR="006E479D" w:rsidRPr="00066139">
        <w:rPr>
          <w:sz w:val="24"/>
          <w:szCs w:val="24"/>
        </w:rPr>
        <w:t>ccepting a gift from a supplier, contractor or other third party in connection with your employment without prior consent from your manager</w:t>
      </w:r>
      <w:r w:rsidR="003B0785" w:rsidRPr="00066139">
        <w:rPr>
          <w:sz w:val="24"/>
          <w:szCs w:val="24"/>
        </w:rPr>
        <w:t>.</w:t>
      </w:r>
    </w:p>
    <w:p w14:paraId="50B25E78" w14:textId="77777777" w:rsidR="006E479D" w:rsidRPr="00066139" w:rsidRDefault="0091233A" w:rsidP="00471560">
      <w:pPr>
        <w:pStyle w:val="ListParagraph"/>
        <w:numPr>
          <w:ilvl w:val="0"/>
          <w:numId w:val="40"/>
        </w:numPr>
        <w:spacing w:after="0" w:line="240" w:lineRule="auto"/>
        <w:ind w:left="1134" w:hanging="425"/>
        <w:contextualSpacing w:val="0"/>
        <w:rPr>
          <w:sz w:val="24"/>
          <w:szCs w:val="24"/>
        </w:rPr>
      </w:pPr>
      <w:r w:rsidRPr="00066139">
        <w:rPr>
          <w:sz w:val="24"/>
          <w:szCs w:val="24"/>
        </w:rPr>
        <w:t>C</w:t>
      </w:r>
      <w:r w:rsidR="006E479D" w:rsidRPr="00066139">
        <w:rPr>
          <w:sz w:val="24"/>
          <w:szCs w:val="24"/>
        </w:rPr>
        <w:t xml:space="preserve">onviction for a criminal offence that in our opinion may affect our reputation or our relationships with our staff or the </w:t>
      </w:r>
      <w:proofErr w:type="gramStart"/>
      <w:r w:rsidR="006E479D" w:rsidRPr="00066139">
        <w:rPr>
          <w:sz w:val="24"/>
          <w:szCs w:val="24"/>
        </w:rPr>
        <w:t>public, or</w:t>
      </w:r>
      <w:proofErr w:type="gramEnd"/>
      <w:r w:rsidR="006E479D" w:rsidRPr="00066139">
        <w:rPr>
          <w:sz w:val="24"/>
          <w:szCs w:val="24"/>
        </w:rPr>
        <w:t xml:space="preserve"> otherwise affects your suitability to continue to work for us</w:t>
      </w:r>
      <w:r w:rsidR="003B0785" w:rsidRPr="00066139">
        <w:rPr>
          <w:sz w:val="24"/>
          <w:szCs w:val="24"/>
        </w:rPr>
        <w:t>.</w:t>
      </w:r>
    </w:p>
    <w:p w14:paraId="65DF0552" w14:textId="77777777" w:rsidR="006E479D" w:rsidRPr="00066139" w:rsidRDefault="0091233A" w:rsidP="00471560">
      <w:pPr>
        <w:pStyle w:val="ListParagraph"/>
        <w:numPr>
          <w:ilvl w:val="0"/>
          <w:numId w:val="40"/>
        </w:numPr>
        <w:spacing w:after="0" w:line="240" w:lineRule="auto"/>
        <w:ind w:left="1134" w:hanging="425"/>
        <w:contextualSpacing w:val="0"/>
        <w:rPr>
          <w:sz w:val="24"/>
          <w:szCs w:val="24"/>
        </w:rPr>
      </w:pPr>
      <w:r w:rsidRPr="00066139">
        <w:rPr>
          <w:sz w:val="24"/>
          <w:szCs w:val="24"/>
        </w:rPr>
        <w:t>P</w:t>
      </w:r>
      <w:r w:rsidR="006E479D" w:rsidRPr="00066139">
        <w:rPr>
          <w:sz w:val="24"/>
          <w:szCs w:val="24"/>
        </w:rPr>
        <w:t>ossession, use, supply or attempted supply of illegal drugs</w:t>
      </w:r>
      <w:r w:rsidR="003B0785" w:rsidRPr="00066139">
        <w:rPr>
          <w:sz w:val="24"/>
          <w:szCs w:val="24"/>
        </w:rPr>
        <w:t>.</w:t>
      </w:r>
    </w:p>
    <w:p w14:paraId="37DC11ED" w14:textId="77777777" w:rsidR="006E479D" w:rsidRPr="00066139" w:rsidRDefault="0091233A" w:rsidP="00471560">
      <w:pPr>
        <w:pStyle w:val="ListParagraph"/>
        <w:numPr>
          <w:ilvl w:val="0"/>
          <w:numId w:val="40"/>
        </w:numPr>
        <w:spacing w:after="0" w:line="240" w:lineRule="auto"/>
        <w:ind w:left="1134" w:hanging="425"/>
        <w:contextualSpacing w:val="0"/>
        <w:rPr>
          <w:sz w:val="24"/>
          <w:szCs w:val="24"/>
        </w:rPr>
      </w:pPr>
      <w:r w:rsidRPr="00066139">
        <w:rPr>
          <w:sz w:val="24"/>
          <w:szCs w:val="24"/>
        </w:rPr>
        <w:t>S</w:t>
      </w:r>
      <w:r w:rsidR="006E479D" w:rsidRPr="00066139">
        <w:rPr>
          <w:sz w:val="24"/>
          <w:szCs w:val="24"/>
        </w:rPr>
        <w:t>erious neglect of duties, or a serious or deliberate breach of your contract or operating procedures</w:t>
      </w:r>
      <w:r w:rsidR="003B0785" w:rsidRPr="00066139">
        <w:rPr>
          <w:sz w:val="24"/>
          <w:szCs w:val="24"/>
        </w:rPr>
        <w:t>.</w:t>
      </w:r>
    </w:p>
    <w:p w14:paraId="10A88399" w14:textId="77777777" w:rsidR="006E479D" w:rsidRPr="00066139" w:rsidRDefault="0091233A" w:rsidP="00471560">
      <w:pPr>
        <w:pStyle w:val="ListParagraph"/>
        <w:numPr>
          <w:ilvl w:val="0"/>
          <w:numId w:val="40"/>
        </w:numPr>
        <w:spacing w:after="0" w:line="240" w:lineRule="auto"/>
        <w:ind w:left="1134" w:hanging="425"/>
        <w:contextualSpacing w:val="0"/>
        <w:rPr>
          <w:sz w:val="24"/>
          <w:szCs w:val="24"/>
        </w:rPr>
      </w:pPr>
      <w:r w:rsidRPr="00066139">
        <w:rPr>
          <w:sz w:val="24"/>
          <w:szCs w:val="24"/>
        </w:rPr>
        <w:t>K</w:t>
      </w:r>
      <w:r w:rsidR="006E479D" w:rsidRPr="00066139">
        <w:rPr>
          <w:sz w:val="24"/>
          <w:szCs w:val="24"/>
        </w:rPr>
        <w:t>nowing breach of statutory rules affecting your work</w:t>
      </w:r>
      <w:r w:rsidR="003B0785" w:rsidRPr="00066139">
        <w:rPr>
          <w:sz w:val="24"/>
          <w:szCs w:val="24"/>
        </w:rPr>
        <w:t>.</w:t>
      </w:r>
    </w:p>
    <w:p w14:paraId="2BCD3789" w14:textId="77777777" w:rsidR="006E479D" w:rsidRPr="00066139" w:rsidRDefault="0091233A" w:rsidP="00471560">
      <w:pPr>
        <w:pStyle w:val="ListParagraph"/>
        <w:numPr>
          <w:ilvl w:val="0"/>
          <w:numId w:val="40"/>
        </w:numPr>
        <w:spacing w:after="0" w:line="240" w:lineRule="auto"/>
        <w:ind w:left="1134" w:hanging="425"/>
        <w:contextualSpacing w:val="0"/>
        <w:rPr>
          <w:sz w:val="24"/>
          <w:szCs w:val="24"/>
        </w:rPr>
      </w:pPr>
      <w:r w:rsidRPr="00066139">
        <w:rPr>
          <w:sz w:val="24"/>
          <w:szCs w:val="24"/>
        </w:rPr>
        <w:t>U</w:t>
      </w:r>
      <w:r w:rsidR="006E479D" w:rsidRPr="00066139">
        <w:rPr>
          <w:sz w:val="24"/>
          <w:szCs w:val="24"/>
        </w:rPr>
        <w:t>nauthorised use, processing or disclosure of personal data contrary to our Data Protection Policy</w:t>
      </w:r>
      <w:r w:rsidR="003B0785" w:rsidRPr="00066139">
        <w:rPr>
          <w:sz w:val="24"/>
          <w:szCs w:val="24"/>
        </w:rPr>
        <w:t>.</w:t>
      </w:r>
    </w:p>
    <w:p w14:paraId="7AD84A06" w14:textId="77777777" w:rsidR="006E479D" w:rsidRPr="00066139" w:rsidRDefault="0091233A" w:rsidP="00471560">
      <w:pPr>
        <w:pStyle w:val="ListParagraph"/>
        <w:numPr>
          <w:ilvl w:val="0"/>
          <w:numId w:val="40"/>
        </w:numPr>
        <w:spacing w:after="0" w:line="240" w:lineRule="auto"/>
        <w:ind w:left="1134" w:hanging="425"/>
        <w:contextualSpacing w:val="0"/>
        <w:rPr>
          <w:sz w:val="24"/>
          <w:szCs w:val="24"/>
        </w:rPr>
      </w:pPr>
      <w:r w:rsidRPr="00066139">
        <w:rPr>
          <w:sz w:val="24"/>
          <w:szCs w:val="24"/>
        </w:rPr>
        <w:t>H</w:t>
      </w:r>
      <w:r w:rsidR="006E479D" w:rsidRPr="00066139">
        <w:rPr>
          <w:sz w:val="24"/>
          <w:szCs w:val="24"/>
        </w:rPr>
        <w:t>arassment or discrimination against employees, contractors or members of the public on the grounds of gender, marital or civil partner status, gender reassignment, race, colour, nationality, ethnic or national origin, disability, religion or belief or age contrary to our Equal Opportunities Policy or our Anti-harassment and Bullying Policy</w:t>
      </w:r>
      <w:r w:rsidR="003B0785" w:rsidRPr="00066139">
        <w:rPr>
          <w:sz w:val="24"/>
          <w:szCs w:val="24"/>
        </w:rPr>
        <w:t>.</w:t>
      </w:r>
    </w:p>
    <w:p w14:paraId="569CBE6A" w14:textId="77777777" w:rsidR="006E479D" w:rsidRPr="00066139" w:rsidRDefault="00BB6C9C" w:rsidP="00471560">
      <w:pPr>
        <w:pStyle w:val="ListParagraph"/>
        <w:numPr>
          <w:ilvl w:val="0"/>
          <w:numId w:val="40"/>
        </w:numPr>
        <w:spacing w:after="0" w:line="240" w:lineRule="auto"/>
        <w:ind w:left="1134" w:hanging="425"/>
        <w:contextualSpacing w:val="0"/>
        <w:rPr>
          <w:sz w:val="24"/>
          <w:szCs w:val="24"/>
        </w:rPr>
      </w:pPr>
      <w:r w:rsidRPr="00066139">
        <w:rPr>
          <w:sz w:val="24"/>
          <w:szCs w:val="24"/>
        </w:rPr>
        <w:t>R</w:t>
      </w:r>
      <w:r w:rsidR="006E479D" w:rsidRPr="00066139">
        <w:rPr>
          <w:sz w:val="24"/>
          <w:szCs w:val="24"/>
        </w:rPr>
        <w:t>efusal to disclose any of the information required by your employment or any other information that may have a bearing on</w:t>
      </w:r>
      <w:r w:rsidR="003B0785" w:rsidRPr="00066139">
        <w:rPr>
          <w:sz w:val="24"/>
          <w:szCs w:val="24"/>
        </w:rPr>
        <w:t xml:space="preserve"> the performance of your duties.</w:t>
      </w:r>
    </w:p>
    <w:p w14:paraId="5641DA9F" w14:textId="77777777" w:rsidR="006E479D" w:rsidRPr="00066139" w:rsidRDefault="00BB6C9C" w:rsidP="00471560">
      <w:pPr>
        <w:pStyle w:val="ListParagraph"/>
        <w:numPr>
          <w:ilvl w:val="0"/>
          <w:numId w:val="40"/>
        </w:numPr>
        <w:spacing w:after="0" w:line="240" w:lineRule="auto"/>
        <w:ind w:left="1134" w:hanging="425"/>
        <w:contextualSpacing w:val="0"/>
        <w:rPr>
          <w:sz w:val="24"/>
          <w:szCs w:val="24"/>
        </w:rPr>
      </w:pPr>
      <w:r w:rsidRPr="00066139">
        <w:rPr>
          <w:sz w:val="24"/>
          <w:szCs w:val="24"/>
        </w:rPr>
        <w:t>G</w:t>
      </w:r>
      <w:r w:rsidR="006E479D" w:rsidRPr="00066139">
        <w:rPr>
          <w:sz w:val="24"/>
          <w:szCs w:val="24"/>
        </w:rPr>
        <w:t>iving false information as to qualifications or entitlement to work (including immigration status) in order to gain employment or other benefits</w:t>
      </w:r>
      <w:r w:rsidR="003B0785" w:rsidRPr="00066139">
        <w:rPr>
          <w:sz w:val="24"/>
          <w:szCs w:val="24"/>
        </w:rPr>
        <w:t>.</w:t>
      </w:r>
    </w:p>
    <w:p w14:paraId="376CF81A" w14:textId="77777777" w:rsidR="006E479D" w:rsidRPr="00066139" w:rsidRDefault="00BB6C9C" w:rsidP="00471560">
      <w:pPr>
        <w:pStyle w:val="ListParagraph"/>
        <w:numPr>
          <w:ilvl w:val="0"/>
          <w:numId w:val="40"/>
        </w:numPr>
        <w:spacing w:after="0" w:line="240" w:lineRule="auto"/>
        <w:ind w:left="1134" w:hanging="425"/>
        <w:contextualSpacing w:val="0"/>
        <w:rPr>
          <w:sz w:val="24"/>
          <w:szCs w:val="24"/>
        </w:rPr>
      </w:pPr>
      <w:r w:rsidRPr="00066139">
        <w:rPr>
          <w:sz w:val="24"/>
          <w:szCs w:val="24"/>
        </w:rPr>
        <w:lastRenderedPageBreak/>
        <w:t>K</w:t>
      </w:r>
      <w:r w:rsidR="006E479D" w:rsidRPr="00066139">
        <w:rPr>
          <w:sz w:val="24"/>
          <w:szCs w:val="24"/>
        </w:rPr>
        <w:t>nowingly taking parental, paternity or adoption leave when not eligible to do so or for a purpose other than supporting a child</w:t>
      </w:r>
      <w:r w:rsidR="003B0785" w:rsidRPr="00066139">
        <w:rPr>
          <w:sz w:val="24"/>
          <w:szCs w:val="24"/>
        </w:rPr>
        <w:t>.</w:t>
      </w:r>
    </w:p>
    <w:p w14:paraId="6A76DE53" w14:textId="77777777" w:rsidR="006E479D" w:rsidRPr="00066139" w:rsidRDefault="00BB6C9C" w:rsidP="00471560">
      <w:pPr>
        <w:pStyle w:val="ListParagraph"/>
        <w:numPr>
          <w:ilvl w:val="0"/>
          <w:numId w:val="40"/>
        </w:numPr>
        <w:spacing w:after="0" w:line="240" w:lineRule="auto"/>
        <w:ind w:left="1134" w:hanging="425"/>
        <w:contextualSpacing w:val="0"/>
        <w:rPr>
          <w:sz w:val="24"/>
          <w:szCs w:val="24"/>
        </w:rPr>
      </w:pPr>
      <w:r w:rsidRPr="00066139">
        <w:rPr>
          <w:sz w:val="24"/>
          <w:szCs w:val="24"/>
        </w:rPr>
        <w:t>M</w:t>
      </w:r>
      <w:r w:rsidR="006E479D" w:rsidRPr="00066139">
        <w:rPr>
          <w:sz w:val="24"/>
          <w:szCs w:val="24"/>
        </w:rPr>
        <w:t>aking a disclosure of false or misleading information under our Whistleblowing Policy maliciously, for personal gain, or otherwise in bad faith</w:t>
      </w:r>
      <w:r w:rsidR="003B0785" w:rsidRPr="00066139">
        <w:rPr>
          <w:sz w:val="24"/>
          <w:szCs w:val="24"/>
        </w:rPr>
        <w:t>.</w:t>
      </w:r>
    </w:p>
    <w:p w14:paraId="6D3C1108" w14:textId="77777777" w:rsidR="006E479D" w:rsidRPr="00066139" w:rsidRDefault="00BB6C9C" w:rsidP="00471560">
      <w:pPr>
        <w:pStyle w:val="ListParagraph"/>
        <w:numPr>
          <w:ilvl w:val="0"/>
          <w:numId w:val="40"/>
        </w:numPr>
        <w:spacing w:after="0" w:line="240" w:lineRule="auto"/>
        <w:ind w:left="1134" w:hanging="425"/>
        <w:contextualSpacing w:val="0"/>
        <w:rPr>
          <w:sz w:val="24"/>
          <w:szCs w:val="24"/>
        </w:rPr>
      </w:pPr>
      <w:r w:rsidRPr="00066139">
        <w:rPr>
          <w:sz w:val="24"/>
          <w:szCs w:val="24"/>
        </w:rPr>
        <w:t>M</w:t>
      </w:r>
      <w:r w:rsidR="006E479D" w:rsidRPr="00066139">
        <w:rPr>
          <w:sz w:val="24"/>
          <w:szCs w:val="24"/>
        </w:rPr>
        <w:t>aking untrue allegations in bad faith against a colleague</w:t>
      </w:r>
      <w:r w:rsidR="003B0785" w:rsidRPr="00066139">
        <w:rPr>
          <w:sz w:val="24"/>
          <w:szCs w:val="24"/>
        </w:rPr>
        <w:t>.</w:t>
      </w:r>
    </w:p>
    <w:p w14:paraId="34665BEA" w14:textId="77777777" w:rsidR="006E479D" w:rsidRPr="00066139" w:rsidRDefault="00BB6C9C" w:rsidP="00471560">
      <w:pPr>
        <w:pStyle w:val="ListParagraph"/>
        <w:numPr>
          <w:ilvl w:val="0"/>
          <w:numId w:val="40"/>
        </w:numPr>
        <w:spacing w:after="0" w:line="240" w:lineRule="auto"/>
        <w:ind w:left="1134" w:hanging="425"/>
        <w:contextualSpacing w:val="0"/>
        <w:rPr>
          <w:sz w:val="24"/>
          <w:szCs w:val="24"/>
        </w:rPr>
      </w:pPr>
      <w:r w:rsidRPr="00066139">
        <w:rPr>
          <w:sz w:val="24"/>
          <w:szCs w:val="24"/>
        </w:rPr>
        <w:t>V</w:t>
      </w:r>
      <w:r w:rsidR="006E479D" w:rsidRPr="00066139">
        <w:rPr>
          <w:sz w:val="24"/>
          <w:szCs w:val="24"/>
        </w:rPr>
        <w:t>ictimising a colleague who has raised concerns, made a complaint or given evidence information under our Whistleblowing Policy, Anti-harassment and Bullying Policy, Grievance Procedure, Disciplinary Procedure or otherwise</w:t>
      </w:r>
      <w:r w:rsidR="003B0785" w:rsidRPr="00066139">
        <w:rPr>
          <w:sz w:val="24"/>
          <w:szCs w:val="24"/>
        </w:rPr>
        <w:t>.</w:t>
      </w:r>
    </w:p>
    <w:p w14:paraId="55E0EB29" w14:textId="77777777" w:rsidR="006E479D" w:rsidRPr="00066139" w:rsidRDefault="00BB6C9C" w:rsidP="00471560">
      <w:pPr>
        <w:pStyle w:val="ListParagraph"/>
        <w:numPr>
          <w:ilvl w:val="0"/>
          <w:numId w:val="40"/>
        </w:numPr>
        <w:spacing w:after="0" w:line="240" w:lineRule="auto"/>
        <w:ind w:left="1134" w:hanging="425"/>
        <w:contextualSpacing w:val="0"/>
        <w:rPr>
          <w:sz w:val="24"/>
          <w:szCs w:val="24"/>
        </w:rPr>
      </w:pPr>
      <w:r w:rsidRPr="00066139">
        <w:rPr>
          <w:sz w:val="24"/>
          <w:szCs w:val="24"/>
        </w:rPr>
        <w:t>S</w:t>
      </w:r>
      <w:r w:rsidR="006E479D" w:rsidRPr="00066139">
        <w:rPr>
          <w:sz w:val="24"/>
          <w:szCs w:val="24"/>
        </w:rPr>
        <w:t>erious misuse of our information technology systems (including misuse of developed or licensed software, use of unauthorised software and misuse of e-mail and the internet) contrary to our Electronic Information and Communications Systems Policy</w:t>
      </w:r>
      <w:r w:rsidR="003B0785" w:rsidRPr="00066139">
        <w:rPr>
          <w:sz w:val="24"/>
          <w:szCs w:val="24"/>
        </w:rPr>
        <w:t>.</w:t>
      </w:r>
    </w:p>
    <w:p w14:paraId="30AA64DA" w14:textId="77777777" w:rsidR="006E479D" w:rsidRPr="00066139" w:rsidRDefault="00BB6C9C" w:rsidP="00471560">
      <w:pPr>
        <w:pStyle w:val="ListParagraph"/>
        <w:numPr>
          <w:ilvl w:val="0"/>
          <w:numId w:val="40"/>
        </w:numPr>
        <w:spacing w:after="0" w:line="240" w:lineRule="auto"/>
        <w:ind w:left="1134" w:hanging="425"/>
        <w:contextualSpacing w:val="0"/>
        <w:rPr>
          <w:sz w:val="24"/>
          <w:szCs w:val="24"/>
        </w:rPr>
      </w:pPr>
      <w:r w:rsidRPr="00066139">
        <w:rPr>
          <w:sz w:val="24"/>
          <w:szCs w:val="24"/>
        </w:rPr>
        <w:t>U</w:t>
      </w:r>
      <w:r w:rsidR="006E479D" w:rsidRPr="00066139">
        <w:rPr>
          <w:sz w:val="24"/>
          <w:szCs w:val="24"/>
        </w:rPr>
        <w:t>ndertaking unauthorised paid or unpaid emplo</w:t>
      </w:r>
      <w:r w:rsidR="003B0785" w:rsidRPr="00066139">
        <w:rPr>
          <w:sz w:val="24"/>
          <w:szCs w:val="24"/>
        </w:rPr>
        <w:t>yment during your working hours.</w:t>
      </w:r>
    </w:p>
    <w:p w14:paraId="13EBDAB0" w14:textId="1892FB2D" w:rsidR="006E479D" w:rsidRDefault="00BB6C9C" w:rsidP="00471560">
      <w:pPr>
        <w:pStyle w:val="ListParagraph"/>
        <w:numPr>
          <w:ilvl w:val="0"/>
          <w:numId w:val="40"/>
        </w:numPr>
        <w:spacing w:after="0" w:line="240" w:lineRule="auto"/>
        <w:ind w:left="1134" w:hanging="425"/>
        <w:contextualSpacing w:val="0"/>
        <w:rPr>
          <w:sz w:val="24"/>
          <w:szCs w:val="24"/>
        </w:rPr>
      </w:pPr>
      <w:r w:rsidRPr="00066139">
        <w:rPr>
          <w:sz w:val="24"/>
          <w:szCs w:val="24"/>
        </w:rPr>
        <w:t>B</w:t>
      </w:r>
      <w:r w:rsidR="006E479D" w:rsidRPr="00066139">
        <w:rPr>
          <w:sz w:val="24"/>
          <w:szCs w:val="24"/>
        </w:rPr>
        <w:t xml:space="preserve">ringing </w:t>
      </w:r>
      <w:r w:rsidR="0012532F">
        <w:rPr>
          <w:sz w:val="24"/>
          <w:szCs w:val="24"/>
        </w:rPr>
        <w:t xml:space="preserve">[PCC OF XXXX] </w:t>
      </w:r>
      <w:r w:rsidRPr="00066139">
        <w:rPr>
          <w:sz w:val="24"/>
          <w:szCs w:val="24"/>
        </w:rPr>
        <w:t xml:space="preserve"> or</w:t>
      </w:r>
      <w:r w:rsidR="006E479D" w:rsidRPr="00066139">
        <w:rPr>
          <w:sz w:val="24"/>
          <w:szCs w:val="24"/>
        </w:rPr>
        <w:t xml:space="preserve"> Diocese</w:t>
      </w:r>
      <w:r w:rsidRPr="00066139">
        <w:rPr>
          <w:sz w:val="24"/>
          <w:szCs w:val="24"/>
        </w:rPr>
        <w:t xml:space="preserve"> of Exeter</w:t>
      </w:r>
      <w:r w:rsidR="006E479D" w:rsidRPr="00066139">
        <w:rPr>
          <w:sz w:val="24"/>
          <w:szCs w:val="24"/>
        </w:rPr>
        <w:t xml:space="preserve"> into disrepute, including but not limited to, making negative or disparaging comments on social media networking sites or similar</w:t>
      </w:r>
      <w:r w:rsidRPr="00066139">
        <w:rPr>
          <w:sz w:val="24"/>
          <w:szCs w:val="24"/>
        </w:rPr>
        <w:t>.</w:t>
      </w:r>
    </w:p>
    <w:p w14:paraId="6DE55378" w14:textId="77777777" w:rsidR="000232C4" w:rsidRPr="00066139" w:rsidRDefault="000232C4" w:rsidP="000F0CC9">
      <w:pPr>
        <w:pStyle w:val="ListParagraph"/>
        <w:spacing w:after="0" w:line="240" w:lineRule="auto"/>
        <w:ind w:left="1134"/>
        <w:contextualSpacing w:val="0"/>
        <w:rPr>
          <w:sz w:val="24"/>
          <w:szCs w:val="24"/>
        </w:rPr>
      </w:pPr>
    </w:p>
    <w:p w14:paraId="5A313D18" w14:textId="77777777" w:rsidR="00EC461B" w:rsidRDefault="006E479D" w:rsidP="00471560">
      <w:pPr>
        <w:spacing w:after="0" w:line="240" w:lineRule="auto"/>
        <w:ind w:firstLine="720"/>
        <w:rPr>
          <w:rFonts w:eastAsia="MS Mincho" w:cs="Calibri"/>
          <w:b/>
          <w:color w:val="2E74B5" w:themeColor="accent1" w:themeShade="BF"/>
        </w:rPr>
      </w:pPr>
      <w:r w:rsidRPr="00066139">
        <w:rPr>
          <w:sz w:val="24"/>
          <w:szCs w:val="24"/>
        </w:rPr>
        <w:t>This list is intended as a guide and is not exhaustive.</w:t>
      </w:r>
      <w:r w:rsidR="00EC461B" w:rsidRPr="00066139">
        <w:rPr>
          <w:rFonts w:eastAsia="MS Mincho" w:cs="Calibri"/>
          <w:b/>
          <w:color w:val="2E74B5" w:themeColor="accent1" w:themeShade="BF"/>
        </w:rPr>
        <w:t xml:space="preserve"> </w:t>
      </w:r>
      <w:bookmarkEnd w:id="0"/>
    </w:p>
    <w:p w14:paraId="1572E26A" w14:textId="77777777" w:rsidR="000232C4" w:rsidRPr="00066139" w:rsidRDefault="000232C4" w:rsidP="00471560">
      <w:pPr>
        <w:spacing w:after="0" w:line="240" w:lineRule="auto"/>
        <w:ind w:firstLine="720"/>
        <w:rPr>
          <w:rFonts w:eastAsia="MS Mincho" w:cs="Calibri"/>
          <w:b/>
          <w:color w:val="2E74B5" w:themeColor="accent1" w:themeShade="BF"/>
        </w:rPr>
      </w:pPr>
    </w:p>
    <w:p w14:paraId="2E01B389" w14:textId="77777777" w:rsidR="00EC461B" w:rsidRPr="00066139" w:rsidRDefault="00EC461B" w:rsidP="00471560">
      <w:pPr>
        <w:pStyle w:val="ListParagraph"/>
        <w:widowControl w:val="0"/>
        <w:numPr>
          <w:ilvl w:val="0"/>
          <w:numId w:val="44"/>
        </w:numPr>
        <w:spacing w:after="0" w:line="240" w:lineRule="auto"/>
        <w:ind w:left="0" w:firstLine="0"/>
        <w:contextualSpacing w:val="0"/>
        <w:rPr>
          <w:rFonts w:cs="Arial"/>
          <w:b/>
          <w:color w:val="2E74B5" w:themeColor="accent1" w:themeShade="BF"/>
          <w:sz w:val="24"/>
          <w:szCs w:val="24"/>
        </w:rPr>
      </w:pPr>
      <w:r w:rsidRPr="00066139">
        <w:rPr>
          <w:rFonts w:cs="Arial"/>
          <w:b/>
          <w:color w:val="2E74B5" w:themeColor="accent1" w:themeShade="BF"/>
          <w:sz w:val="24"/>
          <w:szCs w:val="24"/>
        </w:rPr>
        <w:t xml:space="preserve">What is Covered by the </w:t>
      </w:r>
      <w:r w:rsidR="00366055" w:rsidRPr="00066139">
        <w:rPr>
          <w:rFonts w:cs="Arial"/>
          <w:b/>
          <w:color w:val="2E74B5" w:themeColor="accent1" w:themeShade="BF"/>
          <w:sz w:val="24"/>
          <w:szCs w:val="24"/>
        </w:rPr>
        <w:t xml:space="preserve">Disciplinary </w:t>
      </w:r>
      <w:r w:rsidRPr="00066139">
        <w:rPr>
          <w:rFonts w:cs="Arial"/>
          <w:b/>
          <w:color w:val="2E74B5" w:themeColor="accent1" w:themeShade="BF"/>
          <w:sz w:val="24"/>
          <w:szCs w:val="24"/>
        </w:rPr>
        <w:t>Procedure?</w:t>
      </w:r>
    </w:p>
    <w:p w14:paraId="1251653D" w14:textId="1E64215D" w:rsidR="00EC461B" w:rsidRDefault="00EC461B" w:rsidP="00471560">
      <w:pPr>
        <w:spacing w:after="0" w:line="240" w:lineRule="auto"/>
        <w:ind w:left="720"/>
        <w:rPr>
          <w:sz w:val="24"/>
          <w:szCs w:val="24"/>
        </w:rPr>
      </w:pPr>
      <w:r w:rsidRPr="00066139">
        <w:rPr>
          <w:sz w:val="24"/>
          <w:szCs w:val="24"/>
        </w:rPr>
        <w:t xml:space="preserve">This procedure is used to deal with misconduct. It does not apply to cases involving genuine sickness absence, proposed redundancies or poor performance. In those </w:t>
      </w:r>
      <w:r w:rsidR="004A7000" w:rsidRPr="00066139">
        <w:rPr>
          <w:sz w:val="24"/>
          <w:szCs w:val="24"/>
        </w:rPr>
        <w:t>cases,</w:t>
      </w:r>
      <w:r w:rsidRPr="00066139">
        <w:rPr>
          <w:sz w:val="24"/>
          <w:szCs w:val="24"/>
        </w:rPr>
        <w:t xml:space="preserve"> reference </w:t>
      </w:r>
      <w:r w:rsidR="00366055" w:rsidRPr="00066139">
        <w:rPr>
          <w:sz w:val="24"/>
          <w:szCs w:val="24"/>
        </w:rPr>
        <w:t>is to</w:t>
      </w:r>
      <w:r w:rsidRPr="00066139">
        <w:rPr>
          <w:sz w:val="24"/>
          <w:szCs w:val="24"/>
        </w:rPr>
        <w:t xml:space="preserve"> be made to the appropriate policy or procedure in the Employee Handbook or on </w:t>
      </w:r>
      <w:r w:rsidR="00F307A2">
        <w:rPr>
          <w:sz w:val="24"/>
          <w:szCs w:val="24"/>
        </w:rPr>
        <w:t>Sharepoint</w:t>
      </w:r>
      <w:r w:rsidRPr="00066139">
        <w:rPr>
          <w:sz w:val="24"/>
          <w:szCs w:val="24"/>
        </w:rPr>
        <w:t xml:space="preserve">. </w:t>
      </w:r>
      <w:r w:rsidR="000232C4">
        <w:rPr>
          <w:sz w:val="24"/>
          <w:szCs w:val="24"/>
        </w:rPr>
        <w:t>Capability matters arising from health or performance issues will be addressed under the Capability Policy.</w:t>
      </w:r>
    </w:p>
    <w:p w14:paraId="0DD7C44F" w14:textId="77777777" w:rsidR="000232C4" w:rsidRPr="00066139" w:rsidRDefault="000232C4" w:rsidP="00471560">
      <w:pPr>
        <w:spacing w:after="0" w:line="240" w:lineRule="auto"/>
        <w:ind w:left="720"/>
        <w:rPr>
          <w:sz w:val="24"/>
          <w:szCs w:val="24"/>
        </w:rPr>
      </w:pPr>
    </w:p>
    <w:p w14:paraId="57A5A02A" w14:textId="1874BF63" w:rsidR="00EC461B" w:rsidRPr="00066139" w:rsidRDefault="00EC461B" w:rsidP="00471560">
      <w:pPr>
        <w:spacing w:after="0" w:line="240" w:lineRule="auto"/>
        <w:ind w:left="720"/>
        <w:rPr>
          <w:sz w:val="24"/>
          <w:szCs w:val="24"/>
        </w:rPr>
      </w:pPr>
      <w:r w:rsidRPr="00066139">
        <w:rPr>
          <w:sz w:val="24"/>
          <w:szCs w:val="24"/>
        </w:rPr>
        <w:t xml:space="preserve">Minor conduct issues can often be resolved informally between you and your manager. These discussions </w:t>
      </w:r>
      <w:r w:rsidR="00C11FDC" w:rsidRPr="00066139">
        <w:rPr>
          <w:sz w:val="24"/>
          <w:szCs w:val="24"/>
        </w:rPr>
        <w:t>are to</w:t>
      </w:r>
      <w:r w:rsidRPr="00066139">
        <w:rPr>
          <w:sz w:val="24"/>
          <w:szCs w:val="24"/>
        </w:rPr>
        <w:t xml:space="preserve"> be held in private and without undue delay whenever there is cause for concern. Where appropriate, a note of any such informal discussions may be placed on your personnel file but will be ignored for the purposes of any future capability hearings. In some </w:t>
      </w:r>
      <w:r w:rsidR="004A7000" w:rsidRPr="00066139">
        <w:rPr>
          <w:sz w:val="24"/>
          <w:szCs w:val="24"/>
        </w:rPr>
        <w:t>cases,</w:t>
      </w:r>
      <w:r w:rsidRPr="00066139">
        <w:rPr>
          <w:sz w:val="24"/>
          <w:szCs w:val="24"/>
        </w:rPr>
        <w:t xml:space="preserve"> an informal verbal warning may be given, which will not form part of your disciplinary records. Formal steps will be taken under this procedure if the matter is not resolved, or if informal discussion is not appropriate (for example, because of the seriousness of the allegation).</w:t>
      </w:r>
    </w:p>
    <w:p w14:paraId="07FE3E48" w14:textId="77777777" w:rsidR="00EC461B" w:rsidRDefault="00EC461B" w:rsidP="00471560">
      <w:pPr>
        <w:spacing w:after="0" w:line="240" w:lineRule="auto"/>
        <w:ind w:left="720"/>
        <w:rPr>
          <w:sz w:val="24"/>
          <w:szCs w:val="24"/>
        </w:rPr>
      </w:pPr>
      <w:r w:rsidRPr="00066139">
        <w:rPr>
          <w:sz w:val="24"/>
          <w:szCs w:val="24"/>
        </w:rPr>
        <w:t xml:space="preserve">You will not normally be dismissed for a first act of misconduct, unless we decide it amounts to gross misconduct or you have not yet completed your probationary period. </w:t>
      </w:r>
    </w:p>
    <w:p w14:paraId="6E137082" w14:textId="77777777" w:rsidR="000232C4" w:rsidRPr="00066139" w:rsidRDefault="000232C4" w:rsidP="00471560">
      <w:pPr>
        <w:spacing w:after="0" w:line="240" w:lineRule="auto"/>
        <w:ind w:left="720"/>
        <w:rPr>
          <w:sz w:val="24"/>
          <w:szCs w:val="24"/>
        </w:rPr>
      </w:pPr>
    </w:p>
    <w:p w14:paraId="3FA80D86" w14:textId="05B7BA19" w:rsidR="00EC461B" w:rsidRPr="000232C4" w:rsidRDefault="00EC461B" w:rsidP="000F0CC9">
      <w:pPr>
        <w:spacing w:after="0"/>
        <w:ind w:left="720"/>
        <w:rPr>
          <w:sz w:val="24"/>
          <w:szCs w:val="24"/>
        </w:rPr>
      </w:pPr>
      <w:r w:rsidRPr="00066139">
        <w:rPr>
          <w:sz w:val="24"/>
          <w:szCs w:val="24"/>
        </w:rPr>
        <w:t xml:space="preserve">If you have difficulty at any stage of the procedure because of a disability, you </w:t>
      </w:r>
      <w:r w:rsidR="00C11FDC" w:rsidRPr="00066139">
        <w:rPr>
          <w:sz w:val="24"/>
          <w:szCs w:val="24"/>
        </w:rPr>
        <w:t>must</w:t>
      </w:r>
      <w:r w:rsidRPr="00066139">
        <w:rPr>
          <w:sz w:val="24"/>
          <w:szCs w:val="24"/>
        </w:rPr>
        <w:t xml:space="preserve"> discuss the situation with your manager as soon as possible.</w:t>
      </w:r>
      <w:r w:rsidR="000232C4">
        <w:rPr>
          <w:sz w:val="24"/>
          <w:szCs w:val="24"/>
        </w:rPr>
        <w:t xml:space="preserve"> </w:t>
      </w:r>
      <w:r w:rsidR="000232C4" w:rsidRPr="000F0CC9">
        <w:rPr>
          <w:sz w:val="24"/>
          <w:szCs w:val="24"/>
        </w:rPr>
        <w:t>We will make reasonable adjustments in line with the Equality Act 2010.</w:t>
      </w:r>
    </w:p>
    <w:p w14:paraId="112FEA88" w14:textId="77777777" w:rsidR="000232C4" w:rsidRPr="00066139" w:rsidRDefault="000232C4" w:rsidP="00471560">
      <w:pPr>
        <w:spacing w:after="0" w:line="240" w:lineRule="auto"/>
        <w:ind w:left="720"/>
        <w:rPr>
          <w:sz w:val="24"/>
          <w:szCs w:val="24"/>
        </w:rPr>
      </w:pPr>
    </w:p>
    <w:p w14:paraId="2D1B9E74" w14:textId="77777777" w:rsidR="00EC461B" w:rsidRPr="00066139" w:rsidRDefault="00EC461B" w:rsidP="00471560">
      <w:pPr>
        <w:pStyle w:val="ListParagraph"/>
        <w:widowControl w:val="0"/>
        <w:numPr>
          <w:ilvl w:val="0"/>
          <w:numId w:val="44"/>
        </w:numPr>
        <w:spacing w:after="0" w:line="240" w:lineRule="auto"/>
        <w:ind w:left="0" w:firstLine="0"/>
        <w:contextualSpacing w:val="0"/>
        <w:rPr>
          <w:rFonts w:cs="Arial"/>
          <w:b/>
          <w:color w:val="2E74B5" w:themeColor="accent1" w:themeShade="BF"/>
          <w:sz w:val="24"/>
          <w:szCs w:val="24"/>
        </w:rPr>
      </w:pPr>
      <w:r w:rsidRPr="00066139">
        <w:rPr>
          <w:rFonts w:cs="Arial"/>
          <w:b/>
          <w:color w:val="2E74B5" w:themeColor="accent1" w:themeShade="BF"/>
          <w:sz w:val="24"/>
          <w:szCs w:val="24"/>
        </w:rPr>
        <w:t>Confidentiality</w:t>
      </w:r>
    </w:p>
    <w:p w14:paraId="179A9AA4" w14:textId="77777777" w:rsidR="00EC461B" w:rsidRDefault="00EC461B" w:rsidP="00471560">
      <w:pPr>
        <w:spacing w:after="0" w:line="240" w:lineRule="auto"/>
        <w:ind w:left="720"/>
        <w:rPr>
          <w:sz w:val="24"/>
          <w:szCs w:val="24"/>
        </w:rPr>
      </w:pPr>
      <w:r w:rsidRPr="00066139">
        <w:rPr>
          <w:sz w:val="24"/>
          <w:szCs w:val="24"/>
        </w:rPr>
        <w:t xml:space="preserve">Our aim is to deal with disciplinary matters sensitively and with due respect for the privacy of any individuals involved. All employees must treat as confidential any information communicated to them in connection with an investigation or disciplinary matter. </w:t>
      </w:r>
    </w:p>
    <w:p w14:paraId="291544B3" w14:textId="77777777" w:rsidR="00EF1489" w:rsidRPr="00066139" w:rsidRDefault="00EF1489" w:rsidP="00471560">
      <w:pPr>
        <w:spacing w:after="0" w:line="240" w:lineRule="auto"/>
        <w:ind w:left="720"/>
        <w:rPr>
          <w:sz w:val="24"/>
          <w:szCs w:val="24"/>
        </w:rPr>
      </w:pPr>
    </w:p>
    <w:p w14:paraId="212B3888" w14:textId="39947959" w:rsidR="00EC461B" w:rsidRDefault="00EC461B" w:rsidP="00471560">
      <w:pPr>
        <w:spacing w:after="0" w:line="240" w:lineRule="auto"/>
        <w:ind w:left="720"/>
        <w:rPr>
          <w:sz w:val="24"/>
          <w:szCs w:val="24"/>
        </w:rPr>
      </w:pPr>
      <w:r w:rsidRPr="00066139">
        <w:rPr>
          <w:sz w:val="24"/>
          <w:szCs w:val="24"/>
        </w:rPr>
        <w:t xml:space="preserve">You, and anyone accompanying you (including witnesses), must not make </w:t>
      </w:r>
      <w:r w:rsidR="00EF1489">
        <w:rPr>
          <w:sz w:val="24"/>
          <w:szCs w:val="24"/>
        </w:rPr>
        <w:t xml:space="preserve">unauthorised </w:t>
      </w:r>
      <w:r w:rsidRPr="00066139">
        <w:rPr>
          <w:sz w:val="24"/>
          <w:szCs w:val="24"/>
        </w:rPr>
        <w:t xml:space="preserve">electronic recordings of any meetings or hearings conducted under this procedure. </w:t>
      </w:r>
    </w:p>
    <w:p w14:paraId="6F993D1C" w14:textId="77777777" w:rsidR="00EF1489" w:rsidRPr="00066139" w:rsidRDefault="00EF1489" w:rsidP="00471560">
      <w:pPr>
        <w:spacing w:after="0" w:line="240" w:lineRule="auto"/>
        <w:ind w:left="720"/>
        <w:rPr>
          <w:sz w:val="24"/>
          <w:szCs w:val="24"/>
        </w:rPr>
      </w:pPr>
    </w:p>
    <w:p w14:paraId="122480AB" w14:textId="0260ADFA" w:rsidR="00EC461B" w:rsidRDefault="00EC461B" w:rsidP="000F0CC9">
      <w:pPr>
        <w:spacing w:after="0"/>
        <w:ind w:left="720"/>
        <w:rPr>
          <w:sz w:val="24"/>
          <w:szCs w:val="24"/>
        </w:rPr>
      </w:pPr>
      <w:r w:rsidRPr="00066139">
        <w:rPr>
          <w:sz w:val="24"/>
          <w:szCs w:val="24"/>
        </w:rPr>
        <w:t xml:space="preserve">You will </w:t>
      </w:r>
      <w:r w:rsidRPr="00EF1489">
        <w:rPr>
          <w:sz w:val="24"/>
          <w:szCs w:val="24"/>
        </w:rPr>
        <w:t>normally be told the names of any witnesses whose evidence is relevant to disciplinary proceedings against you, unless we believe that a witness's identity should remain confidential</w:t>
      </w:r>
      <w:r w:rsidR="00EF1489" w:rsidRPr="00EF1489">
        <w:rPr>
          <w:sz w:val="24"/>
          <w:szCs w:val="24"/>
        </w:rPr>
        <w:t xml:space="preserve"> to protect their safety, wellbeing or employment interests. In </w:t>
      </w:r>
      <w:r w:rsidR="00EF1489" w:rsidRPr="000F0CC9">
        <w:rPr>
          <w:sz w:val="24"/>
          <w:szCs w:val="24"/>
        </w:rPr>
        <w:t xml:space="preserve">such cases, we will provide as much information as possible while maintaining confidentiality and ensuring a fair process. </w:t>
      </w:r>
      <w:r w:rsidR="00EF1489" w:rsidRPr="00EF1489">
        <w:rPr>
          <w:sz w:val="24"/>
          <w:szCs w:val="24"/>
        </w:rPr>
        <w:t>Any breach of confidentiality may itself be treated as a disciplinary matter.</w:t>
      </w:r>
    </w:p>
    <w:p w14:paraId="5D6BD2B0" w14:textId="77777777" w:rsidR="00EF1489" w:rsidRPr="00066139" w:rsidRDefault="00EF1489" w:rsidP="00471560">
      <w:pPr>
        <w:spacing w:after="0" w:line="240" w:lineRule="auto"/>
        <w:ind w:left="720"/>
        <w:rPr>
          <w:sz w:val="24"/>
          <w:szCs w:val="24"/>
        </w:rPr>
      </w:pPr>
    </w:p>
    <w:p w14:paraId="1D68C9A2" w14:textId="77777777" w:rsidR="00EC461B" w:rsidRPr="00066139" w:rsidRDefault="00EC461B" w:rsidP="00471560">
      <w:pPr>
        <w:pStyle w:val="ListParagraph"/>
        <w:widowControl w:val="0"/>
        <w:numPr>
          <w:ilvl w:val="0"/>
          <w:numId w:val="44"/>
        </w:numPr>
        <w:spacing w:after="0" w:line="240" w:lineRule="auto"/>
        <w:ind w:left="0" w:firstLine="0"/>
        <w:contextualSpacing w:val="0"/>
        <w:rPr>
          <w:rFonts w:cs="Arial"/>
          <w:b/>
          <w:color w:val="2E74B5" w:themeColor="accent1" w:themeShade="BF"/>
          <w:sz w:val="24"/>
          <w:szCs w:val="24"/>
        </w:rPr>
      </w:pPr>
      <w:r w:rsidRPr="00066139">
        <w:rPr>
          <w:rFonts w:cs="Arial"/>
          <w:b/>
          <w:color w:val="2E74B5" w:themeColor="accent1" w:themeShade="BF"/>
          <w:sz w:val="24"/>
          <w:szCs w:val="24"/>
        </w:rPr>
        <w:t>Investigations</w:t>
      </w:r>
    </w:p>
    <w:p w14:paraId="580C1774" w14:textId="77777777" w:rsidR="00EC461B" w:rsidRDefault="00EC461B" w:rsidP="00471560">
      <w:pPr>
        <w:spacing w:after="0" w:line="240" w:lineRule="auto"/>
        <w:ind w:left="720"/>
        <w:rPr>
          <w:sz w:val="24"/>
          <w:szCs w:val="24"/>
        </w:rPr>
      </w:pPr>
      <w:r w:rsidRPr="00066139">
        <w:rPr>
          <w:sz w:val="24"/>
          <w:szCs w:val="24"/>
        </w:rPr>
        <w:t xml:space="preserve">The purpose of an investigation is for us to establish a fair and balanced view of the facts relating to any disciplinary allegations against you, before deciding whether to proceed with a disciplinary hearing. The amount of investigation required will depend on the nature of the allegations and will vary from case to case. It may involve interviewing and taking statements from you and any witnesses, and/or reviewing relevant documents. </w:t>
      </w:r>
    </w:p>
    <w:p w14:paraId="5DFF7B68" w14:textId="77777777" w:rsidR="00EF1489" w:rsidRPr="00066139" w:rsidRDefault="00EF1489" w:rsidP="00471560">
      <w:pPr>
        <w:spacing w:after="0" w:line="240" w:lineRule="auto"/>
        <w:ind w:left="720"/>
        <w:rPr>
          <w:sz w:val="24"/>
          <w:szCs w:val="24"/>
        </w:rPr>
      </w:pPr>
    </w:p>
    <w:p w14:paraId="62ECA18B" w14:textId="77777777" w:rsidR="00EC461B" w:rsidRPr="00066139" w:rsidRDefault="00EC461B" w:rsidP="00471560">
      <w:pPr>
        <w:spacing w:after="0" w:line="240" w:lineRule="auto"/>
        <w:ind w:left="720"/>
        <w:rPr>
          <w:sz w:val="24"/>
          <w:szCs w:val="24"/>
        </w:rPr>
      </w:pPr>
      <w:r w:rsidRPr="00066139">
        <w:rPr>
          <w:sz w:val="24"/>
          <w:szCs w:val="24"/>
        </w:rPr>
        <w:t>Investigative interviews are solely for the purpose of fact-finding and no decision on disciplinary action will be taken until after a disciplinary hearing has been held.</w:t>
      </w:r>
    </w:p>
    <w:p w14:paraId="2AFE3A9F" w14:textId="77777777" w:rsidR="00EC461B" w:rsidRDefault="00EC461B" w:rsidP="00471560">
      <w:pPr>
        <w:spacing w:after="0" w:line="240" w:lineRule="auto"/>
        <w:ind w:left="720"/>
        <w:rPr>
          <w:sz w:val="24"/>
          <w:szCs w:val="24"/>
        </w:rPr>
      </w:pPr>
      <w:r w:rsidRPr="00066139">
        <w:rPr>
          <w:sz w:val="24"/>
          <w:szCs w:val="24"/>
        </w:rPr>
        <w:t xml:space="preserve">You do not normally have the right to bring a companion to an investigative interview. However, we may allow you to bring a companion if it helps you to overcome any disability, or any difficulty in understanding English. </w:t>
      </w:r>
    </w:p>
    <w:p w14:paraId="7B646776" w14:textId="77777777" w:rsidR="00EF1489" w:rsidRPr="00066139" w:rsidRDefault="00EF1489" w:rsidP="00471560">
      <w:pPr>
        <w:spacing w:after="0" w:line="240" w:lineRule="auto"/>
        <w:ind w:left="720"/>
        <w:rPr>
          <w:sz w:val="24"/>
          <w:szCs w:val="24"/>
        </w:rPr>
      </w:pPr>
    </w:p>
    <w:p w14:paraId="761BB987" w14:textId="77777777" w:rsidR="00EC461B" w:rsidRDefault="00EC461B" w:rsidP="00471560">
      <w:pPr>
        <w:spacing w:after="0" w:line="240" w:lineRule="auto"/>
        <w:ind w:left="720"/>
        <w:rPr>
          <w:sz w:val="24"/>
          <w:szCs w:val="24"/>
        </w:rPr>
      </w:pPr>
      <w:r w:rsidRPr="00066139">
        <w:rPr>
          <w:sz w:val="24"/>
          <w:szCs w:val="24"/>
        </w:rPr>
        <w:t>You must co-operate fully and promptly in any investigation. This will include informing us of the names of any relevant witnesses, disclosing any relevant documents to us and attending investigative interviews if required.</w:t>
      </w:r>
    </w:p>
    <w:p w14:paraId="20A97318" w14:textId="77777777" w:rsidR="008F220B" w:rsidRDefault="008F220B" w:rsidP="00471560">
      <w:pPr>
        <w:spacing w:after="0" w:line="240" w:lineRule="auto"/>
        <w:ind w:left="720"/>
        <w:rPr>
          <w:sz w:val="24"/>
          <w:szCs w:val="24"/>
        </w:rPr>
      </w:pPr>
    </w:p>
    <w:p w14:paraId="6B33C90D" w14:textId="77777777" w:rsidR="00EC461B" w:rsidRPr="00066139" w:rsidRDefault="00EC461B" w:rsidP="00471560">
      <w:pPr>
        <w:pStyle w:val="ListParagraph"/>
        <w:widowControl w:val="0"/>
        <w:numPr>
          <w:ilvl w:val="0"/>
          <w:numId w:val="44"/>
        </w:numPr>
        <w:spacing w:after="0" w:line="240" w:lineRule="auto"/>
        <w:ind w:left="0" w:firstLine="0"/>
        <w:contextualSpacing w:val="0"/>
        <w:rPr>
          <w:rFonts w:cs="Arial"/>
          <w:b/>
          <w:color w:val="2E74B5" w:themeColor="accent1" w:themeShade="BF"/>
          <w:sz w:val="24"/>
          <w:szCs w:val="24"/>
        </w:rPr>
      </w:pPr>
      <w:r w:rsidRPr="00066139">
        <w:rPr>
          <w:rFonts w:cs="Arial"/>
          <w:b/>
          <w:color w:val="2E74B5" w:themeColor="accent1" w:themeShade="BF"/>
          <w:sz w:val="24"/>
          <w:szCs w:val="24"/>
        </w:rPr>
        <w:t>Criminal Charges</w:t>
      </w:r>
    </w:p>
    <w:p w14:paraId="3CB4F66D" w14:textId="77777777" w:rsidR="00EC461B" w:rsidRDefault="00EC461B" w:rsidP="00471560">
      <w:pPr>
        <w:spacing w:after="0" w:line="240" w:lineRule="auto"/>
        <w:ind w:left="720"/>
        <w:rPr>
          <w:sz w:val="24"/>
          <w:szCs w:val="24"/>
        </w:rPr>
      </w:pPr>
      <w:r w:rsidRPr="00066139">
        <w:rPr>
          <w:sz w:val="24"/>
          <w:szCs w:val="24"/>
        </w:rPr>
        <w:t>Where your conduct is the subject of a criminal investigation, charge or conviction we will investigate the facts before deciding whether to take formal disciplinary action.</w:t>
      </w:r>
    </w:p>
    <w:p w14:paraId="00FA60E6" w14:textId="77777777" w:rsidR="00EF1489" w:rsidRPr="00066139" w:rsidRDefault="00EF1489" w:rsidP="00471560">
      <w:pPr>
        <w:spacing w:after="0" w:line="240" w:lineRule="auto"/>
        <w:ind w:left="720"/>
        <w:rPr>
          <w:sz w:val="24"/>
          <w:szCs w:val="24"/>
        </w:rPr>
      </w:pPr>
    </w:p>
    <w:p w14:paraId="055E936F" w14:textId="77777777" w:rsidR="00EC461B" w:rsidRDefault="00EC461B" w:rsidP="00471560">
      <w:pPr>
        <w:spacing w:after="0" w:line="240" w:lineRule="auto"/>
        <w:ind w:left="720"/>
        <w:rPr>
          <w:sz w:val="24"/>
          <w:szCs w:val="24"/>
        </w:rPr>
      </w:pPr>
      <w:r w:rsidRPr="00066139">
        <w:rPr>
          <w:sz w:val="24"/>
          <w:szCs w:val="24"/>
        </w:rPr>
        <w:t>We will not usually wait for the outcome of any prosecution before deciding what action, if any, to take. Where you are unable or have been advised not to attend a disciplinary hearing or say anything about a pending criminal matter, we may have to take a decision based on the available evidence.</w:t>
      </w:r>
    </w:p>
    <w:p w14:paraId="08A28669" w14:textId="77777777" w:rsidR="00EF1489" w:rsidRPr="00066139" w:rsidRDefault="00EF1489" w:rsidP="00471560">
      <w:pPr>
        <w:spacing w:after="0" w:line="240" w:lineRule="auto"/>
        <w:ind w:left="720"/>
        <w:rPr>
          <w:sz w:val="24"/>
          <w:szCs w:val="24"/>
        </w:rPr>
      </w:pPr>
    </w:p>
    <w:p w14:paraId="184AC904" w14:textId="77777777" w:rsidR="00EC461B" w:rsidRDefault="00EC461B" w:rsidP="00471560">
      <w:pPr>
        <w:spacing w:after="0" w:line="240" w:lineRule="auto"/>
        <w:ind w:left="720"/>
        <w:rPr>
          <w:sz w:val="24"/>
          <w:szCs w:val="24"/>
        </w:rPr>
      </w:pPr>
      <w:r w:rsidRPr="00066139">
        <w:rPr>
          <w:sz w:val="24"/>
          <w:szCs w:val="24"/>
        </w:rPr>
        <w:t>A criminal investigation, charge or conviction relating to conduct outside work may be treated as a disciplinary matter if we consider that it is relevant to your employment.</w:t>
      </w:r>
    </w:p>
    <w:p w14:paraId="3F72997E" w14:textId="77777777" w:rsidR="00EF1489" w:rsidRPr="00066139" w:rsidRDefault="00EF1489" w:rsidP="00471560">
      <w:pPr>
        <w:spacing w:after="0" w:line="240" w:lineRule="auto"/>
        <w:ind w:left="720"/>
        <w:rPr>
          <w:sz w:val="24"/>
          <w:szCs w:val="24"/>
        </w:rPr>
      </w:pPr>
    </w:p>
    <w:p w14:paraId="080E6111" w14:textId="77777777" w:rsidR="00EC461B" w:rsidRPr="00066139" w:rsidRDefault="00EC461B" w:rsidP="00471560">
      <w:pPr>
        <w:pStyle w:val="ListParagraph"/>
        <w:widowControl w:val="0"/>
        <w:numPr>
          <w:ilvl w:val="0"/>
          <w:numId w:val="44"/>
        </w:numPr>
        <w:spacing w:after="0" w:line="240" w:lineRule="auto"/>
        <w:ind w:left="0" w:firstLine="0"/>
        <w:contextualSpacing w:val="0"/>
        <w:rPr>
          <w:rFonts w:cs="Arial"/>
          <w:b/>
          <w:color w:val="2E74B5" w:themeColor="accent1" w:themeShade="BF"/>
          <w:sz w:val="24"/>
          <w:szCs w:val="24"/>
        </w:rPr>
      </w:pPr>
      <w:r w:rsidRPr="00066139">
        <w:rPr>
          <w:rFonts w:cs="Arial"/>
          <w:b/>
          <w:color w:val="2E74B5" w:themeColor="accent1" w:themeShade="BF"/>
          <w:sz w:val="24"/>
          <w:szCs w:val="24"/>
        </w:rPr>
        <w:t>Suspension</w:t>
      </w:r>
    </w:p>
    <w:p w14:paraId="2AAE8F03" w14:textId="66DBD2AF" w:rsidR="00EC461B" w:rsidRDefault="00EC461B" w:rsidP="00471560">
      <w:pPr>
        <w:spacing w:after="0" w:line="240" w:lineRule="auto"/>
        <w:ind w:left="720"/>
        <w:rPr>
          <w:sz w:val="24"/>
          <w:szCs w:val="24"/>
        </w:rPr>
      </w:pPr>
      <w:r w:rsidRPr="00066139">
        <w:rPr>
          <w:sz w:val="24"/>
          <w:szCs w:val="24"/>
        </w:rPr>
        <w:t xml:space="preserve">In some circumstances we may need to suspend you from work. The suspension will be for no longer than is necessary to investigate the allegations and we will confirm the arrangements to you in writing. While suspended you </w:t>
      </w:r>
      <w:r w:rsidR="00C11FDC" w:rsidRPr="00066139">
        <w:rPr>
          <w:sz w:val="24"/>
          <w:szCs w:val="24"/>
        </w:rPr>
        <w:t>must</w:t>
      </w:r>
      <w:r w:rsidRPr="00066139">
        <w:rPr>
          <w:sz w:val="24"/>
          <w:szCs w:val="24"/>
        </w:rPr>
        <w:t xml:space="preserve"> not visit our </w:t>
      </w:r>
      <w:r w:rsidRPr="00066139">
        <w:rPr>
          <w:sz w:val="24"/>
          <w:szCs w:val="24"/>
        </w:rPr>
        <w:lastRenderedPageBreak/>
        <w:t xml:space="preserve">premises access your work email account or contact any of our volunteers, third parties directly connected with the work of </w:t>
      </w:r>
      <w:r w:rsidR="0012532F">
        <w:rPr>
          <w:sz w:val="24"/>
          <w:szCs w:val="24"/>
        </w:rPr>
        <w:t xml:space="preserve">[PCC OF XXXX] </w:t>
      </w:r>
      <w:r w:rsidRPr="00066139">
        <w:rPr>
          <w:sz w:val="24"/>
          <w:szCs w:val="24"/>
        </w:rPr>
        <w:t>, suppliers, contractors or employees, unless you have been authorised</w:t>
      </w:r>
      <w:r w:rsidR="00EB0A38">
        <w:rPr>
          <w:sz w:val="24"/>
          <w:szCs w:val="24"/>
        </w:rPr>
        <w:t xml:space="preserve"> to do so</w:t>
      </w:r>
      <w:r w:rsidRPr="00066139">
        <w:rPr>
          <w:sz w:val="24"/>
          <w:szCs w:val="24"/>
        </w:rPr>
        <w:t xml:space="preserve"> </w:t>
      </w:r>
      <w:r w:rsidR="00EF1489">
        <w:rPr>
          <w:sz w:val="24"/>
          <w:szCs w:val="24"/>
        </w:rPr>
        <w:t>in writing</w:t>
      </w:r>
      <w:r w:rsidRPr="00066139">
        <w:rPr>
          <w:sz w:val="24"/>
          <w:szCs w:val="24"/>
        </w:rPr>
        <w:t xml:space="preserve"> by your manager.</w:t>
      </w:r>
    </w:p>
    <w:p w14:paraId="554A0399" w14:textId="77777777" w:rsidR="00EF1489" w:rsidRPr="00066139" w:rsidRDefault="00EF1489" w:rsidP="00471560">
      <w:pPr>
        <w:spacing w:after="0" w:line="240" w:lineRule="auto"/>
        <w:ind w:left="720"/>
        <w:rPr>
          <w:sz w:val="24"/>
          <w:szCs w:val="24"/>
        </w:rPr>
      </w:pPr>
    </w:p>
    <w:p w14:paraId="05B124A9" w14:textId="77777777" w:rsidR="00EC461B" w:rsidRDefault="00EC461B" w:rsidP="00471560">
      <w:pPr>
        <w:spacing w:after="0" w:line="240" w:lineRule="auto"/>
        <w:ind w:left="720"/>
        <w:rPr>
          <w:sz w:val="24"/>
          <w:szCs w:val="24"/>
        </w:rPr>
      </w:pPr>
      <w:r w:rsidRPr="00066139">
        <w:rPr>
          <w:sz w:val="24"/>
          <w:szCs w:val="24"/>
        </w:rPr>
        <w:t xml:space="preserve">Suspension of this kind is not a disciplinary penalty and does not imply that any decision has already been made about the allegations. You will continue to receive your full salary and benefits </w:t>
      </w:r>
      <w:r w:rsidR="00C32EB9" w:rsidRPr="00066139">
        <w:rPr>
          <w:sz w:val="24"/>
          <w:szCs w:val="24"/>
        </w:rPr>
        <w:t>during the period of suspension.</w:t>
      </w:r>
    </w:p>
    <w:p w14:paraId="27F2E3F8" w14:textId="77777777" w:rsidR="00EF1489" w:rsidRPr="00066139" w:rsidRDefault="00EF1489" w:rsidP="00471560">
      <w:pPr>
        <w:spacing w:after="0" w:line="240" w:lineRule="auto"/>
        <w:ind w:left="720"/>
        <w:rPr>
          <w:sz w:val="24"/>
          <w:szCs w:val="24"/>
        </w:rPr>
      </w:pPr>
    </w:p>
    <w:p w14:paraId="77D80E34" w14:textId="77777777" w:rsidR="00EC461B" w:rsidRPr="00066139" w:rsidRDefault="00EC461B" w:rsidP="00471560">
      <w:pPr>
        <w:pStyle w:val="ListParagraph"/>
        <w:widowControl w:val="0"/>
        <w:numPr>
          <w:ilvl w:val="0"/>
          <w:numId w:val="44"/>
        </w:numPr>
        <w:spacing w:after="0" w:line="240" w:lineRule="auto"/>
        <w:ind w:left="0" w:firstLine="0"/>
        <w:contextualSpacing w:val="0"/>
        <w:rPr>
          <w:rFonts w:cs="Arial"/>
          <w:b/>
          <w:color w:val="2E74B5" w:themeColor="accent1" w:themeShade="BF"/>
          <w:sz w:val="24"/>
          <w:szCs w:val="24"/>
        </w:rPr>
      </w:pPr>
      <w:r w:rsidRPr="00066139">
        <w:rPr>
          <w:rFonts w:cs="Arial"/>
          <w:b/>
          <w:color w:val="2E74B5" w:themeColor="accent1" w:themeShade="BF"/>
          <w:sz w:val="24"/>
          <w:szCs w:val="24"/>
        </w:rPr>
        <w:t>Notification of a Hearing</w:t>
      </w:r>
    </w:p>
    <w:p w14:paraId="4300AD40" w14:textId="77777777" w:rsidR="00EF1489" w:rsidRDefault="00EC461B" w:rsidP="00471560">
      <w:pPr>
        <w:spacing w:after="0" w:line="240" w:lineRule="auto"/>
        <w:ind w:left="720"/>
        <w:rPr>
          <w:sz w:val="24"/>
          <w:szCs w:val="24"/>
        </w:rPr>
      </w:pPr>
      <w:bookmarkStart w:id="1" w:name="a119883"/>
      <w:r w:rsidRPr="00066139">
        <w:rPr>
          <w:sz w:val="24"/>
          <w:szCs w:val="24"/>
        </w:rPr>
        <w:t xml:space="preserve">Following any investigation, if we consider there are grounds for disciplinary action, you will be required to attend a disciplinary hearing. We will inform you in writing of the allegations against you, the basis for those allegations, and what the likely range of consequences will be if we decide after the hearing that the allegations are true. </w:t>
      </w:r>
    </w:p>
    <w:p w14:paraId="432DCC79" w14:textId="77777777" w:rsidR="00EF1489" w:rsidRDefault="00EF1489" w:rsidP="00471560">
      <w:pPr>
        <w:spacing w:after="0" w:line="240" w:lineRule="auto"/>
        <w:ind w:left="720"/>
        <w:rPr>
          <w:sz w:val="24"/>
          <w:szCs w:val="24"/>
        </w:rPr>
      </w:pPr>
    </w:p>
    <w:p w14:paraId="36A5E48A" w14:textId="670EF083" w:rsidR="00EC461B" w:rsidRPr="00066139" w:rsidRDefault="00EC461B" w:rsidP="00471560">
      <w:pPr>
        <w:spacing w:after="0" w:line="240" w:lineRule="auto"/>
        <w:ind w:left="720"/>
        <w:rPr>
          <w:sz w:val="24"/>
          <w:szCs w:val="24"/>
        </w:rPr>
      </w:pPr>
      <w:r w:rsidRPr="00066139">
        <w:rPr>
          <w:sz w:val="24"/>
          <w:szCs w:val="24"/>
        </w:rPr>
        <w:t>We will also include the following where appropriate:</w:t>
      </w:r>
      <w:bookmarkEnd w:id="1"/>
    </w:p>
    <w:p w14:paraId="153D6185" w14:textId="77777777" w:rsidR="00EC461B" w:rsidRPr="00066139" w:rsidRDefault="00C11FDC" w:rsidP="00471560">
      <w:pPr>
        <w:pStyle w:val="ListParagraph"/>
        <w:numPr>
          <w:ilvl w:val="0"/>
          <w:numId w:val="40"/>
        </w:numPr>
        <w:spacing w:after="0" w:line="240" w:lineRule="auto"/>
        <w:ind w:left="1134" w:hanging="425"/>
        <w:contextualSpacing w:val="0"/>
        <w:rPr>
          <w:sz w:val="24"/>
          <w:szCs w:val="24"/>
        </w:rPr>
      </w:pPr>
      <w:r w:rsidRPr="00066139">
        <w:rPr>
          <w:sz w:val="24"/>
          <w:szCs w:val="24"/>
        </w:rPr>
        <w:t>A</w:t>
      </w:r>
      <w:r w:rsidR="00EC461B" w:rsidRPr="00066139">
        <w:rPr>
          <w:sz w:val="24"/>
          <w:szCs w:val="24"/>
        </w:rPr>
        <w:t xml:space="preserve"> summary of relevant information ga</w:t>
      </w:r>
      <w:r w:rsidR="008F220B">
        <w:rPr>
          <w:sz w:val="24"/>
          <w:szCs w:val="24"/>
        </w:rPr>
        <w:t>thered during the investigation.</w:t>
      </w:r>
    </w:p>
    <w:p w14:paraId="6ED2E78E" w14:textId="77777777" w:rsidR="00EC461B" w:rsidRPr="00066139" w:rsidRDefault="00C11FDC" w:rsidP="00471560">
      <w:pPr>
        <w:pStyle w:val="ListParagraph"/>
        <w:numPr>
          <w:ilvl w:val="0"/>
          <w:numId w:val="40"/>
        </w:numPr>
        <w:spacing w:after="0" w:line="240" w:lineRule="auto"/>
        <w:ind w:left="1134" w:hanging="425"/>
        <w:contextualSpacing w:val="0"/>
        <w:rPr>
          <w:sz w:val="24"/>
          <w:szCs w:val="24"/>
        </w:rPr>
      </w:pPr>
      <w:r w:rsidRPr="00066139">
        <w:rPr>
          <w:sz w:val="24"/>
          <w:szCs w:val="24"/>
        </w:rPr>
        <w:t>A</w:t>
      </w:r>
      <w:r w:rsidR="00EC461B" w:rsidRPr="00066139">
        <w:rPr>
          <w:sz w:val="24"/>
          <w:szCs w:val="24"/>
        </w:rPr>
        <w:t xml:space="preserve"> copy of any relevant documents which will be used </w:t>
      </w:r>
      <w:r w:rsidR="008F220B">
        <w:rPr>
          <w:sz w:val="24"/>
          <w:szCs w:val="24"/>
        </w:rPr>
        <w:t>at the disciplinary hearing.</w:t>
      </w:r>
    </w:p>
    <w:p w14:paraId="2C0A344A" w14:textId="77777777" w:rsidR="00EC461B" w:rsidRDefault="00C11FDC" w:rsidP="00471560">
      <w:pPr>
        <w:pStyle w:val="ListParagraph"/>
        <w:numPr>
          <w:ilvl w:val="0"/>
          <w:numId w:val="40"/>
        </w:numPr>
        <w:spacing w:after="0" w:line="240" w:lineRule="auto"/>
        <w:ind w:left="1134" w:hanging="425"/>
        <w:contextualSpacing w:val="0"/>
        <w:rPr>
          <w:sz w:val="24"/>
          <w:szCs w:val="24"/>
        </w:rPr>
      </w:pPr>
      <w:r w:rsidRPr="00066139">
        <w:rPr>
          <w:sz w:val="24"/>
          <w:szCs w:val="24"/>
        </w:rPr>
        <w:t>A</w:t>
      </w:r>
      <w:r w:rsidR="00EC461B" w:rsidRPr="00066139">
        <w:rPr>
          <w:sz w:val="24"/>
          <w:szCs w:val="24"/>
        </w:rPr>
        <w:t xml:space="preserve"> copy of any relevant witness statements, except where a witness's identity is to be kept confidential, in which case we will give you as much information as possible while maintaining confidentiality</w:t>
      </w:r>
      <w:r w:rsidRPr="00066139">
        <w:rPr>
          <w:sz w:val="24"/>
          <w:szCs w:val="24"/>
        </w:rPr>
        <w:t>.</w:t>
      </w:r>
    </w:p>
    <w:p w14:paraId="3715B917" w14:textId="77777777" w:rsidR="00EF1489" w:rsidRPr="00066139" w:rsidRDefault="00EF1489" w:rsidP="000F0CC9">
      <w:pPr>
        <w:pStyle w:val="ListParagraph"/>
        <w:spacing w:after="0" w:line="240" w:lineRule="auto"/>
        <w:ind w:left="1134"/>
        <w:contextualSpacing w:val="0"/>
        <w:rPr>
          <w:sz w:val="24"/>
          <w:szCs w:val="24"/>
        </w:rPr>
      </w:pPr>
    </w:p>
    <w:p w14:paraId="658EB528" w14:textId="575A863E" w:rsidR="008F220B" w:rsidRDefault="00EC461B" w:rsidP="000F0CC9">
      <w:pPr>
        <w:spacing w:after="0" w:line="240" w:lineRule="auto"/>
        <w:ind w:left="720"/>
        <w:rPr>
          <w:sz w:val="24"/>
          <w:szCs w:val="24"/>
        </w:rPr>
      </w:pPr>
      <w:bookmarkStart w:id="2" w:name="a212473"/>
      <w:r w:rsidRPr="00066139">
        <w:rPr>
          <w:sz w:val="24"/>
          <w:szCs w:val="24"/>
        </w:rPr>
        <w:t xml:space="preserve">We will give you written notice of the date, time and place of the disciplinary hearing. The hearing will be held as soon as reasonably practicable, but you will be given a reasonable amount of time, usually two to seven working days, to prepare your case based on the information we have given you. </w:t>
      </w:r>
      <w:bookmarkEnd w:id="2"/>
    </w:p>
    <w:p w14:paraId="2EC8B77E" w14:textId="77777777" w:rsidR="008F220B" w:rsidRPr="00066139" w:rsidRDefault="008F220B" w:rsidP="00471560">
      <w:pPr>
        <w:spacing w:after="0" w:line="240" w:lineRule="auto"/>
        <w:ind w:left="720"/>
        <w:rPr>
          <w:sz w:val="24"/>
          <w:szCs w:val="24"/>
        </w:rPr>
      </w:pPr>
    </w:p>
    <w:p w14:paraId="65342F31" w14:textId="77777777" w:rsidR="00EC461B" w:rsidRPr="00066139" w:rsidRDefault="00EC461B" w:rsidP="00471560">
      <w:pPr>
        <w:pStyle w:val="ListParagraph"/>
        <w:widowControl w:val="0"/>
        <w:numPr>
          <w:ilvl w:val="0"/>
          <w:numId w:val="44"/>
        </w:numPr>
        <w:spacing w:after="0" w:line="240" w:lineRule="auto"/>
        <w:ind w:left="0" w:firstLine="0"/>
        <w:contextualSpacing w:val="0"/>
        <w:rPr>
          <w:rFonts w:cs="Arial"/>
          <w:b/>
          <w:color w:val="2E74B5" w:themeColor="accent1" w:themeShade="BF"/>
          <w:sz w:val="24"/>
          <w:szCs w:val="24"/>
        </w:rPr>
      </w:pPr>
      <w:r w:rsidRPr="00066139">
        <w:rPr>
          <w:rFonts w:cs="Arial"/>
          <w:b/>
          <w:color w:val="2E74B5" w:themeColor="accent1" w:themeShade="BF"/>
          <w:sz w:val="24"/>
          <w:szCs w:val="24"/>
        </w:rPr>
        <w:t>Right to be Accompanied</w:t>
      </w:r>
    </w:p>
    <w:p w14:paraId="38CB73CF" w14:textId="77777777" w:rsidR="00EF1489" w:rsidRDefault="00C11FDC" w:rsidP="00471560">
      <w:pPr>
        <w:numPr>
          <w:ilvl w:val="1"/>
          <w:numId w:val="0"/>
        </w:numPr>
        <w:spacing w:after="0" w:line="240" w:lineRule="auto"/>
        <w:ind w:left="709"/>
        <w:rPr>
          <w:sz w:val="24"/>
          <w:szCs w:val="24"/>
        </w:rPr>
      </w:pPr>
      <w:r w:rsidRPr="00066139">
        <w:rPr>
          <w:sz w:val="24"/>
          <w:szCs w:val="24"/>
        </w:rPr>
        <w:t xml:space="preserve">At the outset of any </w:t>
      </w:r>
      <w:r w:rsidR="00E162A3" w:rsidRPr="00066139">
        <w:rPr>
          <w:sz w:val="24"/>
          <w:szCs w:val="24"/>
        </w:rPr>
        <w:t xml:space="preserve">disciplinary </w:t>
      </w:r>
      <w:r w:rsidRPr="00066139">
        <w:rPr>
          <w:sz w:val="24"/>
          <w:szCs w:val="24"/>
        </w:rPr>
        <w:t xml:space="preserve">hearing or appeal </w:t>
      </w:r>
      <w:r w:rsidR="00E162A3" w:rsidRPr="00066139">
        <w:rPr>
          <w:sz w:val="24"/>
          <w:szCs w:val="24"/>
        </w:rPr>
        <w:t>hearing</w:t>
      </w:r>
      <w:r w:rsidRPr="00066139">
        <w:rPr>
          <w:sz w:val="24"/>
          <w:szCs w:val="24"/>
        </w:rPr>
        <w:t xml:space="preserve">, you will be made aware of your right to be accompanied by a work colleague or trade union official (a “Companion”) to any disciplinary hearing or appeal hearing under this procedure. </w:t>
      </w:r>
    </w:p>
    <w:p w14:paraId="4A52D924" w14:textId="77777777" w:rsidR="00EF1489" w:rsidRDefault="00EF1489" w:rsidP="00471560">
      <w:pPr>
        <w:numPr>
          <w:ilvl w:val="1"/>
          <w:numId w:val="0"/>
        </w:numPr>
        <w:spacing w:after="0" w:line="240" w:lineRule="auto"/>
        <w:ind w:left="709"/>
        <w:rPr>
          <w:sz w:val="24"/>
          <w:szCs w:val="24"/>
        </w:rPr>
      </w:pPr>
    </w:p>
    <w:p w14:paraId="1E036383" w14:textId="7C7908C8" w:rsidR="00C11FDC" w:rsidRPr="00066139" w:rsidRDefault="00C11FDC" w:rsidP="00471560">
      <w:pPr>
        <w:numPr>
          <w:ilvl w:val="1"/>
          <w:numId w:val="0"/>
        </w:numPr>
        <w:spacing w:after="0" w:line="240" w:lineRule="auto"/>
        <w:ind w:left="709"/>
        <w:rPr>
          <w:sz w:val="24"/>
          <w:szCs w:val="24"/>
        </w:rPr>
      </w:pPr>
      <w:r w:rsidRPr="00066139">
        <w:rPr>
          <w:sz w:val="24"/>
          <w:szCs w:val="24"/>
        </w:rPr>
        <w:t>The companion may be either a trade union representative or a colleague. You must tell your manager who your chosen companion is, in good time before the hearing.</w:t>
      </w:r>
    </w:p>
    <w:p w14:paraId="030D63F9" w14:textId="77777777" w:rsidR="00C11FDC" w:rsidRDefault="00C11FDC" w:rsidP="00471560">
      <w:pPr>
        <w:numPr>
          <w:ilvl w:val="1"/>
          <w:numId w:val="0"/>
        </w:numPr>
        <w:spacing w:after="0" w:line="240" w:lineRule="auto"/>
        <w:ind w:left="709"/>
        <w:rPr>
          <w:sz w:val="24"/>
          <w:szCs w:val="24"/>
        </w:rPr>
      </w:pPr>
      <w:r w:rsidRPr="00066139">
        <w:rPr>
          <w:rFonts w:cs="Arial"/>
          <w:sz w:val="24"/>
          <w:szCs w:val="24"/>
        </w:rPr>
        <w:t>A</w:t>
      </w:r>
      <w:r w:rsidRPr="00066139">
        <w:rPr>
          <w:sz w:val="24"/>
          <w:szCs w:val="24"/>
        </w:rPr>
        <w:t xml:space="preserve"> companion is allowed reasonable time off from duties without loss of pay but no-one is obliged to act as a companion if they do not wish to do so.</w:t>
      </w:r>
    </w:p>
    <w:p w14:paraId="3992080E" w14:textId="77777777" w:rsidR="00EF1489" w:rsidRPr="00066139" w:rsidRDefault="00EF1489" w:rsidP="00471560">
      <w:pPr>
        <w:numPr>
          <w:ilvl w:val="1"/>
          <w:numId w:val="0"/>
        </w:numPr>
        <w:spacing w:after="0" w:line="240" w:lineRule="auto"/>
        <w:ind w:left="709"/>
        <w:rPr>
          <w:sz w:val="24"/>
          <w:szCs w:val="24"/>
        </w:rPr>
      </w:pPr>
    </w:p>
    <w:p w14:paraId="33C0F098" w14:textId="77777777" w:rsidR="00C11FDC" w:rsidRDefault="00C11FDC" w:rsidP="00471560">
      <w:pPr>
        <w:spacing w:after="0" w:line="240" w:lineRule="auto"/>
        <w:ind w:left="709"/>
        <w:rPr>
          <w:sz w:val="24"/>
          <w:szCs w:val="24"/>
        </w:rPr>
      </w:pPr>
      <w:r w:rsidRPr="00066139">
        <w:rPr>
          <w:sz w:val="24"/>
          <w:szCs w:val="24"/>
        </w:rPr>
        <w:t>If your companion is unavailable at the time a hearing is scheduled and will not be available for more than five working days</w:t>
      </w:r>
      <w:r w:rsidR="009528E8" w:rsidRPr="00066139">
        <w:rPr>
          <w:sz w:val="24"/>
          <w:szCs w:val="24"/>
        </w:rPr>
        <w:t xml:space="preserve"> afterwards, we may ask you to choose someone else</w:t>
      </w:r>
      <w:r w:rsidR="003B0785" w:rsidRPr="00066139">
        <w:rPr>
          <w:sz w:val="24"/>
          <w:szCs w:val="24"/>
        </w:rPr>
        <w:t>.</w:t>
      </w:r>
    </w:p>
    <w:p w14:paraId="1CAF0DFB" w14:textId="77777777" w:rsidR="00EF1489" w:rsidRPr="00066139" w:rsidRDefault="00EF1489" w:rsidP="00471560">
      <w:pPr>
        <w:spacing w:after="0" w:line="240" w:lineRule="auto"/>
        <w:ind w:left="709"/>
        <w:rPr>
          <w:sz w:val="24"/>
          <w:szCs w:val="24"/>
        </w:rPr>
      </w:pPr>
    </w:p>
    <w:p w14:paraId="0BDAC659" w14:textId="77777777" w:rsidR="00C11FDC" w:rsidRDefault="00E71C27" w:rsidP="00471560">
      <w:pPr>
        <w:numPr>
          <w:ilvl w:val="1"/>
          <w:numId w:val="0"/>
        </w:numPr>
        <w:spacing w:after="0" w:line="240" w:lineRule="auto"/>
        <w:ind w:left="709"/>
        <w:rPr>
          <w:rFonts w:cs="Arial"/>
          <w:sz w:val="24"/>
          <w:szCs w:val="24"/>
        </w:rPr>
      </w:pPr>
      <w:bookmarkStart w:id="3" w:name="a522121"/>
      <w:r w:rsidRPr="00066139">
        <w:rPr>
          <w:rFonts w:cs="Arial"/>
          <w:sz w:val="24"/>
          <w:szCs w:val="24"/>
        </w:rPr>
        <w:t xml:space="preserve">We may </w:t>
      </w:r>
      <w:r w:rsidR="00C11FDC" w:rsidRPr="00066139">
        <w:rPr>
          <w:rFonts w:cs="Arial"/>
          <w:sz w:val="24"/>
          <w:szCs w:val="24"/>
        </w:rPr>
        <w:t>at our discretion, allow you to bring a companion who is not a colleague or union representative (for example, a member of your family) where this will help overcome a disability, or where you have difficulty understanding English.</w:t>
      </w:r>
      <w:bookmarkEnd w:id="3"/>
    </w:p>
    <w:p w14:paraId="0C6F8A1B" w14:textId="77777777" w:rsidR="00EF1489" w:rsidRPr="00066139" w:rsidRDefault="00EF1489" w:rsidP="00471560">
      <w:pPr>
        <w:numPr>
          <w:ilvl w:val="1"/>
          <w:numId w:val="0"/>
        </w:numPr>
        <w:spacing w:after="0" w:line="240" w:lineRule="auto"/>
        <w:ind w:left="709"/>
        <w:rPr>
          <w:rFonts w:cs="Arial"/>
          <w:sz w:val="24"/>
          <w:szCs w:val="24"/>
        </w:rPr>
      </w:pPr>
    </w:p>
    <w:p w14:paraId="62F8079E" w14:textId="77777777" w:rsidR="00C11FDC" w:rsidRDefault="00C11FDC" w:rsidP="00471560">
      <w:pPr>
        <w:numPr>
          <w:ilvl w:val="1"/>
          <w:numId w:val="0"/>
        </w:numPr>
        <w:spacing w:after="0" w:line="240" w:lineRule="auto"/>
        <w:ind w:left="709"/>
        <w:rPr>
          <w:rFonts w:cs="Arial"/>
          <w:sz w:val="24"/>
          <w:szCs w:val="24"/>
        </w:rPr>
      </w:pPr>
      <w:r w:rsidRPr="00066139">
        <w:rPr>
          <w:rFonts w:cs="Arial"/>
          <w:sz w:val="24"/>
          <w:szCs w:val="24"/>
        </w:rPr>
        <w:t xml:space="preserve">A companion may make representations, ask questions, and sum up your position, but </w:t>
      </w:r>
      <w:r w:rsidR="00E71C27" w:rsidRPr="00066139">
        <w:rPr>
          <w:rFonts w:cs="Arial"/>
          <w:sz w:val="24"/>
          <w:szCs w:val="24"/>
        </w:rPr>
        <w:t xml:space="preserve">they </w:t>
      </w:r>
      <w:r w:rsidRPr="00066139">
        <w:rPr>
          <w:rFonts w:cs="Arial"/>
          <w:sz w:val="24"/>
          <w:szCs w:val="24"/>
        </w:rPr>
        <w:t>will not be allowed to answer questions on your behalf.  You may confer privately with your companion at any time during a hearing.</w:t>
      </w:r>
    </w:p>
    <w:p w14:paraId="69AC56BB" w14:textId="77777777" w:rsidR="00EF1489" w:rsidRPr="00066139" w:rsidRDefault="00EF1489" w:rsidP="00471560">
      <w:pPr>
        <w:numPr>
          <w:ilvl w:val="1"/>
          <w:numId w:val="0"/>
        </w:numPr>
        <w:spacing w:after="0" w:line="240" w:lineRule="auto"/>
        <w:ind w:left="709"/>
        <w:rPr>
          <w:rFonts w:cs="Arial"/>
          <w:sz w:val="24"/>
          <w:szCs w:val="24"/>
        </w:rPr>
      </w:pPr>
    </w:p>
    <w:p w14:paraId="60491695" w14:textId="77777777" w:rsidR="00E12E07" w:rsidRDefault="00C11FDC" w:rsidP="00471560">
      <w:pPr>
        <w:numPr>
          <w:ilvl w:val="1"/>
          <w:numId w:val="0"/>
        </w:numPr>
        <w:spacing w:after="0" w:line="240" w:lineRule="auto"/>
        <w:ind w:left="709"/>
        <w:rPr>
          <w:sz w:val="24"/>
          <w:szCs w:val="24"/>
        </w:rPr>
      </w:pPr>
      <w:r w:rsidRPr="00066139">
        <w:rPr>
          <w:sz w:val="24"/>
          <w:szCs w:val="24"/>
        </w:rPr>
        <w:lastRenderedPageBreak/>
        <w:t>If an employee indicates that they do not want a companion, this must be noted in the minutes of the meeting.</w:t>
      </w:r>
    </w:p>
    <w:p w14:paraId="0FD47B8E" w14:textId="77777777" w:rsidR="00EF1489" w:rsidRPr="00066139" w:rsidRDefault="00EF1489" w:rsidP="00471560">
      <w:pPr>
        <w:numPr>
          <w:ilvl w:val="1"/>
          <w:numId w:val="0"/>
        </w:numPr>
        <w:spacing w:after="0" w:line="240" w:lineRule="auto"/>
        <w:ind w:left="709"/>
        <w:rPr>
          <w:sz w:val="24"/>
          <w:szCs w:val="24"/>
        </w:rPr>
      </w:pPr>
    </w:p>
    <w:p w14:paraId="6EF43854" w14:textId="77777777" w:rsidR="00EC461B" w:rsidRPr="00066139" w:rsidRDefault="00EC461B" w:rsidP="00471560">
      <w:pPr>
        <w:pStyle w:val="ListParagraph"/>
        <w:widowControl w:val="0"/>
        <w:numPr>
          <w:ilvl w:val="0"/>
          <w:numId w:val="44"/>
        </w:numPr>
        <w:spacing w:after="0" w:line="240" w:lineRule="auto"/>
        <w:ind w:left="0" w:firstLine="0"/>
        <w:contextualSpacing w:val="0"/>
        <w:rPr>
          <w:rFonts w:cs="Arial"/>
          <w:b/>
          <w:color w:val="2E74B5" w:themeColor="accent1" w:themeShade="BF"/>
          <w:sz w:val="24"/>
          <w:szCs w:val="24"/>
        </w:rPr>
      </w:pPr>
      <w:r w:rsidRPr="00066139">
        <w:rPr>
          <w:rFonts w:cs="Arial"/>
          <w:b/>
          <w:color w:val="2E74B5" w:themeColor="accent1" w:themeShade="BF"/>
          <w:sz w:val="24"/>
          <w:szCs w:val="24"/>
        </w:rPr>
        <w:t>Procedure at Disciplinary Hearings</w:t>
      </w:r>
    </w:p>
    <w:p w14:paraId="2A21E56E" w14:textId="71522F03" w:rsidR="00EC461B" w:rsidRDefault="00EC461B" w:rsidP="00471560">
      <w:pPr>
        <w:numPr>
          <w:ilvl w:val="1"/>
          <w:numId w:val="0"/>
        </w:numPr>
        <w:spacing w:after="0" w:line="240" w:lineRule="auto"/>
        <w:ind w:left="709"/>
        <w:rPr>
          <w:sz w:val="24"/>
          <w:szCs w:val="24"/>
        </w:rPr>
      </w:pPr>
      <w:r w:rsidRPr="00066139">
        <w:rPr>
          <w:sz w:val="24"/>
          <w:szCs w:val="24"/>
        </w:rPr>
        <w:t xml:space="preserve">If you or your companion cannot attend the </w:t>
      </w:r>
      <w:r w:rsidR="004A7000" w:rsidRPr="00066139">
        <w:rPr>
          <w:sz w:val="24"/>
          <w:szCs w:val="24"/>
        </w:rPr>
        <w:t>hearing,</w:t>
      </w:r>
      <w:r w:rsidRPr="00066139">
        <w:rPr>
          <w:sz w:val="24"/>
          <w:szCs w:val="24"/>
        </w:rPr>
        <w:t xml:space="preserve"> you </w:t>
      </w:r>
      <w:r w:rsidR="00C11FDC" w:rsidRPr="00066139">
        <w:rPr>
          <w:sz w:val="24"/>
          <w:szCs w:val="24"/>
        </w:rPr>
        <w:t>must</w:t>
      </w:r>
      <w:r w:rsidRPr="00066139">
        <w:rPr>
          <w:sz w:val="24"/>
          <w:szCs w:val="24"/>
        </w:rPr>
        <w:t xml:space="preserve"> inform us immediately and we will arrange an alternative time. You must make every effort to attend the hearing, and failure to attend without good reason may be treated as misconduct in itself. If you fail to attend without good </w:t>
      </w:r>
      <w:r w:rsidR="004A7000" w:rsidRPr="00066139">
        <w:rPr>
          <w:sz w:val="24"/>
          <w:szCs w:val="24"/>
        </w:rPr>
        <w:t>reason or</w:t>
      </w:r>
      <w:r w:rsidRPr="00066139">
        <w:rPr>
          <w:sz w:val="24"/>
          <w:szCs w:val="24"/>
        </w:rPr>
        <w:t xml:space="preserve"> are persistently unable to do so (for example for health reasons), we may have to take a decision based on the available evidence.</w:t>
      </w:r>
    </w:p>
    <w:p w14:paraId="291D78C3" w14:textId="77777777" w:rsidR="00EF1489" w:rsidRPr="00066139" w:rsidRDefault="00EF1489" w:rsidP="00471560">
      <w:pPr>
        <w:numPr>
          <w:ilvl w:val="1"/>
          <w:numId w:val="0"/>
        </w:numPr>
        <w:spacing w:after="0" w:line="240" w:lineRule="auto"/>
        <w:ind w:left="709"/>
        <w:rPr>
          <w:sz w:val="24"/>
          <w:szCs w:val="24"/>
        </w:rPr>
      </w:pPr>
    </w:p>
    <w:p w14:paraId="716B6AA0" w14:textId="11D900A5" w:rsidR="00EC461B" w:rsidRDefault="00EC461B" w:rsidP="00471560">
      <w:pPr>
        <w:numPr>
          <w:ilvl w:val="1"/>
          <w:numId w:val="0"/>
        </w:numPr>
        <w:spacing w:after="0" w:line="240" w:lineRule="auto"/>
        <w:ind w:left="709"/>
        <w:rPr>
          <w:sz w:val="24"/>
          <w:szCs w:val="24"/>
        </w:rPr>
      </w:pPr>
      <w:r w:rsidRPr="00066139">
        <w:rPr>
          <w:sz w:val="24"/>
          <w:szCs w:val="24"/>
        </w:rPr>
        <w:t xml:space="preserve">The hearing will be chaired by a manager, the </w:t>
      </w:r>
      <w:r w:rsidR="0012532F">
        <w:rPr>
          <w:sz w:val="24"/>
          <w:szCs w:val="24"/>
        </w:rPr>
        <w:t>Chair of PCC</w:t>
      </w:r>
      <w:r w:rsidRPr="00066139">
        <w:rPr>
          <w:sz w:val="24"/>
          <w:szCs w:val="24"/>
        </w:rPr>
        <w:t xml:space="preserve"> or an Executive Director. The Investigating Officer will also be present. You may bring a companion with you to the disciplinary hearing (see point no. </w:t>
      </w:r>
      <w:r w:rsidR="00115158" w:rsidRPr="00066139">
        <w:rPr>
          <w:sz w:val="24"/>
          <w:szCs w:val="24"/>
        </w:rPr>
        <w:t>12</w:t>
      </w:r>
      <w:r w:rsidRPr="00066139">
        <w:rPr>
          <w:sz w:val="24"/>
          <w:szCs w:val="24"/>
        </w:rPr>
        <w:t xml:space="preserve"> above). </w:t>
      </w:r>
    </w:p>
    <w:p w14:paraId="0D3C9697" w14:textId="77777777" w:rsidR="00EF1489" w:rsidRPr="00066139" w:rsidRDefault="00EF1489" w:rsidP="00471560">
      <w:pPr>
        <w:numPr>
          <w:ilvl w:val="1"/>
          <w:numId w:val="0"/>
        </w:numPr>
        <w:spacing w:after="0" w:line="240" w:lineRule="auto"/>
        <w:ind w:left="709"/>
        <w:rPr>
          <w:sz w:val="24"/>
          <w:szCs w:val="24"/>
        </w:rPr>
      </w:pPr>
    </w:p>
    <w:p w14:paraId="40E668C5" w14:textId="78E27701" w:rsidR="00EC461B" w:rsidRDefault="00EC461B" w:rsidP="00471560">
      <w:pPr>
        <w:numPr>
          <w:ilvl w:val="1"/>
          <w:numId w:val="0"/>
        </w:numPr>
        <w:spacing w:after="0" w:line="240" w:lineRule="auto"/>
        <w:ind w:left="709"/>
        <w:rPr>
          <w:sz w:val="24"/>
          <w:szCs w:val="24"/>
        </w:rPr>
      </w:pPr>
      <w:r w:rsidRPr="00066139">
        <w:rPr>
          <w:sz w:val="24"/>
          <w:szCs w:val="24"/>
        </w:rPr>
        <w:t xml:space="preserve">At the disciplinary hearing we will go through the allegations against you and the evidence that has been gathered. You will be able to respond and present any evidence of your own. Your companion may make representations to us and ask </w:t>
      </w:r>
      <w:r w:rsidR="004A7000" w:rsidRPr="00066139">
        <w:rPr>
          <w:sz w:val="24"/>
          <w:szCs w:val="24"/>
        </w:rPr>
        <w:t>questions but</w:t>
      </w:r>
      <w:r w:rsidRPr="00066139">
        <w:rPr>
          <w:sz w:val="24"/>
          <w:szCs w:val="24"/>
        </w:rPr>
        <w:t xml:space="preserve"> </w:t>
      </w:r>
      <w:r w:rsidR="00E162A3" w:rsidRPr="00066139">
        <w:rPr>
          <w:sz w:val="24"/>
          <w:szCs w:val="24"/>
        </w:rPr>
        <w:t>cannot</w:t>
      </w:r>
      <w:r w:rsidRPr="00066139">
        <w:rPr>
          <w:sz w:val="24"/>
          <w:szCs w:val="24"/>
        </w:rPr>
        <w:t xml:space="preserve"> not answer questions on your behalf. You may confer privately with your companion at any time during the hearing. </w:t>
      </w:r>
    </w:p>
    <w:p w14:paraId="740CC0B7" w14:textId="77777777" w:rsidR="00EF1489" w:rsidRPr="00066139" w:rsidRDefault="00EF1489" w:rsidP="00471560">
      <w:pPr>
        <w:numPr>
          <w:ilvl w:val="1"/>
          <w:numId w:val="0"/>
        </w:numPr>
        <w:spacing w:after="0" w:line="240" w:lineRule="auto"/>
        <w:ind w:left="709"/>
        <w:rPr>
          <w:sz w:val="24"/>
          <w:szCs w:val="24"/>
        </w:rPr>
      </w:pPr>
    </w:p>
    <w:p w14:paraId="624E3617" w14:textId="77777777" w:rsidR="00EC461B" w:rsidRDefault="00EC461B" w:rsidP="00471560">
      <w:pPr>
        <w:numPr>
          <w:ilvl w:val="1"/>
          <w:numId w:val="0"/>
        </w:numPr>
        <w:spacing w:after="0" w:line="240" w:lineRule="auto"/>
        <w:ind w:left="709"/>
        <w:rPr>
          <w:sz w:val="24"/>
          <w:szCs w:val="24"/>
        </w:rPr>
      </w:pPr>
      <w:r w:rsidRPr="00066139">
        <w:rPr>
          <w:sz w:val="24"/>
          <w:szCs w:val="24"/>
        </w:rPr>
        <w:t xml:space="preserve">You may ask relevant witnesses to appear at the hearing, provided you give us sufficient advance notice to arrange their attendance. You will be given the opportunity to respond to any information given by a witness. However, you will not normally be permitted to cross-examine witnesses unless, in exceptional circumstances, we decide that a fair hearing could not be held otherwise. </w:t>
      </w:r>
    </w:p>
    <w:p w14:paraId="20CC605D" w14:textId="77777777" w:rsidR="00EF1489" w:rsidRPr="00066139" w:rsidRDefault="00EF1489" w:rsidP="00471560">
      <w:pPr>
        <w:numPr>
          <w:ilvl w:val="1"/>
          <w:numId w:val="0"/>
        </w:numPr>
        <w:spacing w:after="0" w:line="240" w:lineRule="auto"/>
        <w:ind w:left="709"/>
        <w:rPr>
          <w:sz w:val="24"/>
          <w:szCs w:val="24"/>
        </w:rPr>
      </w:pPr>
    </w:p>
    <w:p w14:paraId="6D7DF91A" w14:textId="77777777" w:rsidR="00EC461B" w:rsidRPr="00066139" w:rsidRDefault="00EC461B" w:rsidP="00471560">
      <w:pPr>
        <w:numPr>
          <w:ilvl w:val="1"/>
          <w:numId w:val="0"/>
        </w:numPr>
        <w:spacing w:after="0" w:line="240" w:lineRule="auto"/>
        <w:ind w:left="709"/>
        <w:rPr>
          <w:sz w:val="24"/>
          <w:szCs w:val="24"/>
        </w:rPr>
      </w:pPr>
      <w:r w:rsidRPr="00066139">
        <w:rPr>
          <w:sz w:val="24"/>
          <w:szCs w:val="24"/>
        </w:rPr>
        <w:t>We may adjourn the disciplinary hearing if we need to carry out any further investigations such as re-interviewing witnesses in the light of any new points you have raised at the hearing. You will be given a reasonable opportunity to consider any new information obtained before the hearing is reconvened.</w:t>
      </w:r>
    </w:p>
    <w:p w14:paraId="14CA581A" w14:textId="77777777" w:rsidR="00EC461B" w:rsidRDefault="00EC461B" w:rsidP="00471560">
      <w:pPr>
        <w:numPr>
          <w:ilvl w:val="1"/>
          <w:numId w:val="0"/>
        </w:numPr>
        <w:spacing w:after="0" w:line="240" w:lineRule="auto"/>
        <w:ind w:left="709"/>
        <w:rPr>
          <w:sz w:val="24"/>
          <w:szCs w:val="24"/>
        </w:rPr>
      </w:pPr>
      <w:r w:rsidRPr="00066139">
        <w:rPr>
          <w:sz w:val="24"/>
          <w:szCs w:val="24"/>
        </w:rPr>
        <w:t xml:space="preserve">We will inform you in writing of our decision and our reasons for it, usually within one week of the disciplinary hearing. Where possible we will also explain this information to you in person. </w:t>
      </w:r>
    </w:p>
    <w:p w14:paraId="721127E1" w14:textId="77777777" w:rsidR="00EF1489" w:rsidRPr="00066139" w:rsidRDefault="00EF1489" w:rsidP="00471560">
      <w:pPr>
        <w:numPr>
          <w:ilvl w:val="1"/>
          <w:numId w:val="0"/>
        </w:numPr>
        <w:spacing w:after="0" w:line="240" w:lineRule="auto"/>
        <w:ind w:left="709"/>
        <w:rPr>
          <w:sz w:val="24"/>
          <w:szCs w:val="24"/>
        </w:rPr>
      </w:pPr>
    </w:p>
    <w:p w14:paraId="31A2A873" w14:textId="77777777" w:rsidR="00EC461B" w:rsidRPr="00066139" w:rsidRDefault="00EC461B" w:rsidP="00471560">
      <w:pPr>
        <w:pStyle w:val="ListParagraph"/>
        <w:widowControl w:val="0"/>
        <w:numPr>
          <w:ilvl w:val="0"/>
          <w:numId w:val="44"/>
        </w:numPr>
        <w:spacing w:after="0" w:line="240" w:lineRule="auto"/>
        <w:ind w:left="0" w:firstLine="0"/>
        <w:contextualSpacing w:val="0"/>
        <w:rPr>
          <w:rFonts w:cs="Arial"/>
          <w:b/>
          <w:color w:val="2E74B5" w:themeColor="accent1" w:themeShade="BF"/>
          <w:sz w:val="24"/>
          <w:szCs w:val="24"/>
        </w:rPr>
      </w:pPr>
      <w:r w:rsidRPr="00066139">
        <w:rPr>
          <w:rFonts w:cs="Arial"/>
          <w:b/>
          <w:color w:val="2E74B5" w:themeColor="accent1" w:themeShade="BF"/>
          <w:sz w:val="24"/>
          <w:szCs w:val="24"/>
        </w:rPr>
        <w:t xml:space="preserve">Disciplinary Penalties </w:t>
      </w:r>
    </w:p>
    <w:p w14:paraId="482516CC" w14:textId="45B0DB03" w:rsidR="00EC461B" w:rsidRDefault="00EC461B" w:rsidP="00471560">
      <w:pPr>
        <w:numPr>
          <w:ilvl w:val="1"/>
          <w:numId w:val="0"/>
        </w:numPr>
        <w:spacing w:after="0" w:line="240" w:lineRule="auto"/>
        <w:ind w:left="709"/>
        <w:rPr>
          <w:sz w:val="24"/>
          <w:szCs w:val="24"/>
        </w:rPr>
      </w:pPr>
      <w:r w:rsidRPr="00066139">
        <w:rPr>
          <w:sz w:val="24"/>
          <w:szCs w:val="24"/>
        </w:rPr>
        <w:t xml:space="preserve">The usual penalties for misconduct are set out below. No penalty </w:t>
      </w:r>
      <w:r w:rsidR="00A72630" w:rsidRPr="00066139">
        <w:rPr>
          <w:sz w:val="24"/>
          <w:szCs w:val="24"/>
        </w:rPr>
        <w:t>will</w:t>
      </w:r>
      <w:r w:rsidRPr="00066139">
        <w:rPr>
          <w:sz w:val="24"/>
          <w:szCs w:val="24"/>
        </w:rPr>
        <w:t xml:space="preserve"> be imposed without a hearing. We aim to treat all employees fairly and consistently, and a penalty imposed on another employee for similar misconduct will usually be taken into account but </w:t>
      </w:r>
      <w:r w:rsidR="004A7000" w:rsidRPr="00066139">
        <w:rPr>
          <w:sz w:val="24"/>
          <w:szCs w:val="24"/>
        </w:rPr>
        <w:t>is not</w:t>
      </w:r>
      <w:r w:rsidRPr="00066139">
        <w:rPr>
          <w:sz w:val="24"/>
          <w:szCs w:val="24"/>
        </w:rPr>
        <w:t xml:space="preserve"> treated as a precedent. Each case will be assessed on its own merits</w:t>
      </w:r>
      <w:r w:rsidR="00E162A3" w:rsidRPr="00066139">
        <w:rPr>
          <w:sz w:val="24"/>
          <w:szCs w:val="24"/>
        </w:rPr>
        <w:t>.</w:t>
      </w:r>
    </w:p>
    <w:p w14:paraId="10BCB22F" w14:textId="77777777" w:rsidR="00EF1489" w:rsidRPr="00066139" w:rsidRDefault="00EF1489" w:rsidP="00471560">
      <w:pPr>
        <w:numPr>
          <w:ilvl w:val="1"/>
          <w:numId w:val="0"/>
        </w:numPr>
        <w:spacing w:after="0" w:line="240" w:lineRule="auto"/>
        <w:ind w:left="709"/>
        <w:rPr>
          <w:sz w:val="24"/>
          <w:szCs w:val="24"/>
        </w:rPr>
      </w:pPr>
    </w:p>
    <w:p w14:paraId="51E873D7" w14:textId="77777777" w:rsidR="00BF44D5" w:rsidRPr="00066139" w:rsidRDefault="00EC461B" w:rsidP="00471560">
      <w:pPr>
        <w:pStyle w:val="SubDetail"/>
        <w:numPr>
          <w:ilvl w:val="1"/>
          <w:numId w:val="0"/>
        </w:numPr>
        <w:spacing w:after="0" w:line="240" w:lineRule="auto"/>
        <w:ind w:left="709"/>
        <w:rPr>
          <w:rFonts w:asciiTheme="minorHAnsi" w:hAnsiTheme="minorHAnsi"/>
          <w:b/>
          <w:sz w:val="24"/>
          <w:szCs w:val="24"/>
        </w:rPr>
      </w:pPr>
      <w:r w:rsidRPr="00066139">
        <w:rPr>
          <w:rFonts w:asciiTheme="minorHAnsi" w:hAnsiTheme="minorHAnsi"/>
          <w:b/>
          <w:sz w:val="24"/>
          <w:szCs w:val="24"/>
        </w:rPr>
        <w:t>Stage 1 - First Written Warning</w:t>
      </w:r>
    </w:p>
    <w:p w14:paraId="5DB0CFE0" w14:textId="77777777" w:rsidR="00EC461B" w:rsidRDefault="00EC461B" w:rsidP="00471560">
      <w:pPr>
        <w:numPr>
          <w:ilvl w:val="1"/>
          <w:numId w:val="0"/>
        </w:numPr>
        <w:spacing w:after="0" w:line="240" w:lineRule="auto"/>
        <w:ind w:left="709"/>
        <w:rPr>
          <w:sz w:val="24"/>
          <w:szCs w:val="24"/>
        </w:rPr>
      </w:pPr>
      <w:r w:rsidRPr="00066139">
        <w:rPr>
          <w:sz w:val="24"/>
          <w:szCs w:val="24"/>
        </w:rPr>
        <w:t>A first written warning may be authorised by a manager. It will usually be appropriate for a first act of misconduct where there are no other active written warnings on your disciplinary record.</w:t>
      </w:r>
    </w:p>
    <w:p w14:paraId="4F354AAF" w14:textId="77777777" w:rsidR="00EF1489" w:rsidRPr="00066139" w:rsidRDefault="00EF1489" w:rsidP="00471560">
      <w:pPr>
        <w:numPr>
          <w:ilvl w:val="1"/>
          <w:numId w:val="0"/>
        </w:numPr>
        <w:spacing w:after="0" w:line="240" w:lineRule="auto"/>
        <w:ind w:left="709"/>
        <w:rPr>
          <w:sz w:val="24"/>
          <w:szCs w:val="24"/>
        </w:rPr>
      </w:pPr>
    </w:p>
    <w:p w14:paraId="6323BD3C" w14:textId="77777777" w:rsidR="00BF44D5" w:rsidRPr="00066139" w:rsidRDefault="00EC461B" w:rsidP="00471560">
      <w:pPr>
        <w:pStyle w:val="SubDetail"/>
        <w:numPr>
          <w:ilvl w:val="1"/>
          <w:numId w:val="0"/>
        </w:numPr>
        <w:spacing w:after="0" w:line="240" w:lineRule="auto"/>
        <w:ind w:left="709"/>
        <w:rPr>
          <w:rFonts w:asciiTheme="minorHAnsi" w:hAnsiTheme="minorHAnsi"/>
          <w:b/>
          <w:sz w:val="24"/>
          <w:szCs w:val="24"/>
        </w:rPr>
      </w:pPr>
      <w:r w:rsidRPr="00066139">
        <w:rPr>
          <w:rFonts w:asciiTheme="minorHAnsi" w:hAnsiTheme="minorHAnsi"/>
          <w:b/>
          <w:sz w:val="24"/>
          <w:szCs w:val="24"/>
        </w:rPr>
        <w:t xml:space="preserve">Stage 2 - Final Written Warning </w:t>
      </w:r>
    </w:p>
    <w:p w14:paraId="6D1F801C" w14:textId="77777777" w:rsidR="00EC461B" w:rsidRPr="00066139" w:rsidRDefault="00EC461B" w:rsidP="00471560">
      <w:pPr>
        <w:spacing w:after="0" w:line="240" w:lineRule="auto"/>
        <w:ind w:left="720"/>
        <w:rPr>
          <w:sz w:val="24"/>
          <w:szCs w:val="24"/>
        </w:rPr>
      </w:pPr>
      <w:r w:rsidRPr="00066139">
        <w:rPr>
          <w:sz w:val="24"/>
          <w:szCs w:val="24"/>
        </w:rPr>
        <w:lastRenderedPageBreak/>
        <w:t>A final written warning may be authorised by a manager. It will usually be appropriate for:</w:t>
      </w:r>
    </w:p>
    <w:p w14:paraId="6C829FCA" w14:textId="77777777" w:rsidR="00EC461B" w:rsidRPr="00066139" w:rsidRDefault="00A72630" w:rsidP="00471560">
      <w:pPr>
        <w:pStyle w:val="ListParagraph"/>
        <w:numPr>
          <w:ilvl w:val="0"/>
          <w:numId w:val="40"/>
        </w:numPr>
        <w:spacing w:after="0" w:line="240" w:lineRule="auto"/>
        <w:ind w:left="1134" w:hanging="425"/>
        <w:contextualSpacing w:val="0"/>
        <w:rPr>
          <w:sz w:val="24"/>
          <w:szCs w:val="24"/>
        </w:rPr>
      </w:pPr>
      <w:r w:rsidRPr="00066139">
        <w:rPr>
          <w:sz w:val="24"/>
          <w:szCs w:val="24"/>
        </w:rPr>
        <w:t>M</w:t>
      </w:r>
      <w:r w:rsidR="00EC461B" w:rsidRPr="00066139">
        <w:rPr>
          <w:sz w:val="24"/>
          <w:szCs w:val="24"/>
        </w:rPr>
        <w:t>isconduct where there is already an active</w:t>
      </w:r>
      <w:r w:rsidR="003B0785" w:rsidRPr="00066139">
        <w:rPr>
          <w:sz w:val="24"/>
          <w:szCs w:val="24"/>
        </w:rPr>
        <w:t xml:space="preserve"> written warning on your record.</w:t>
      </w:r>
    </w:p>
    <w:p w14:paraId="6A38FEB1" w14:textId="77777777" w:rsidR="00EC461B" w:rsidRDefault="00A72630" w:rsidP="00471560">
      <w:pPr>
        <w:pStyle w:val="ListParagraph"/>
        <w:numPr>
          <w:ilvl w:val="0"/>
          <w:numId w:val="40"/>
        </w:numPr>
        <w:spacing w:after="0" w:line="240" w:lineRule="auto"/>
        <w:ind w:left="1134" w:hanging="425"/>
        <w:contextualSpacing w:val="0"/>
        <w:rPr>
          <w:sz w:val="24"/>
          <w:szCs w:val="24"/>
        </w:rPr>
      </w:pPr>
      <w:r w:rsidRPr="00066139">
        <w:rPr>
          <w:sz w:val="24"/>
          <w:szCs w:val="24"/>
        </w:rPr>
        <w:t>M</w:t>
      </w:r>
      <w:r w:rsidR="00EC461B" w:rsidRPr="00066139">
        <w:rPr>
          <w:sz w:val="24"/>
          <w:szCs w:val="24"/>
        </w:rPr>
        <w:t xml:space="preserve">isconduct that we consider sufficiently serious to warrant a final written warning even though there are no other active </w:t>
      </w:r>
      <w:r w:rsidR="00BF44D5" w:rsidRPr="00066139">
        <w:rPr>
          <w:sz w:val="24"/>
          <w:szCs w:val="24"/>
        </w:rPr>
        <w:t>warnings on your record</w:t>
      </w:r>
      <w:r w:rsidR="00E71C27" w:rsidRPr="00066139">
        <w:rPr>
          <w:sz w:val="24"/>
          <w:szCs w:val="24"/>
        </w:rPr>
        <w:t>.</w:t>
      </w:r>
    </w:p>
    <w:p w14:paraId="4073CC34" w14:textId="77777777" w:rsidR="00EF1489" w:rsidRPr="00066139" w:rsidRDefault="00EF1489" w:rsidP="000F0CC9">
      <w:pPr>
        <w:pStyle w:val="ListParagraph"/>
        <w:spacing w:after="0" w:line="240" w:lineRule="auto"/>
        <w:ind w:left="1134"/>
        <w:contextualSpacing w:val="0"/>
        <w:rPr>
          <w:sz w:val="24"/>
          <w:szCs w:val="24"/>
        </w:rPr>
      </w:pPr>
    </w:p>
    <w:p w14:paraId="278FC550" w14:textId="77777777" w:rsidR="00BF44D5" w:rsidRPr="00066139" w:rsidRDefault="00EC461B" w:rsidP="00471560">
      <w:pPr>
        <w:pStyle w:val="SubDetail"/>
        <w:numPr>
          <w:ilvl w:val="1"/>
          <w:numId w:val="0"/>
        </w:numPr>
        <w:spacing w:after="0" w:line="240" w:lineRule="auto"/>
        <w:ind w:left="709"/>
        <w:rPr>
          <w:rFonts w:asciiTheme="minorHAnsi" w:hAnsiTheme="minorHAnsi"/>
          <w:b/>
          <w:sz w:val="24"/>
          <w:szCs w:val="24"/>
        </w:rPr>
      </w:pPr>
      <w:r w:rsidRPr="00066139">
        <w:rPr>
          <w:rFonts w:asciiTheme="minorHAnsi" w:hAnsiTheme="minorHAnsi"/>
          <w:b/>
          <w:sz w:val="24"/>
          <w:szCs w:val="24"/>
        </w:rPr>
        <w:t xml:space="preserve">Stage 3 </w:t>
      </w:r>
      <w:r w:rsidR="00BF44D5" w:rsidRPr="00066139">
        <w:rPr>
          <w:rFonts w:asciiTheme="minorHAnsi" w:hAnsiTheme="minorHAnsi"/>
          <w:b/>
          <w:sz w:val="24"/>
          <w:szCs w:val="24"/>
        </w:rPr>
        <w:t>–</w:t>
      </w:r>
      <w:r w:rsidRPr="00066139">
        <w:rPr>
          <w:rFonts w:asciiTheme="minorHAnsi" w:hAnsiTheme="minorHAnsi"/>
          <w:b/>
          <w:sz w:val="24"/>
          <w:szCs w:val="24"/>
        </w:rPr>
        <w:t xml:space="preserve"> Dismissal</w:t>
      </w:r>
    </w:p>
    <w:p w14:paraId="51914EF3" w14:textId="4127324E" w:rsidR="00EC461B" w:rsidRPr="00066139" w:rsidRDefault="00EC461B" w:rsidP="00471560">
      <w:pPr>
        <w:numPr>
          <w:ilvl w:val="1"/>
          <w:numId w:val="0"/>
        </w:numPr>
        <w:spacing w:after="0" w:line="240" w:lineRule="auto"/>
        <w:ind w:left="709"/>
        <w:rPr>
          <w:sz w:val="24"/>
          <w:szCs w:val="24"/>
        </w:rPr>
      </w:pPr>
      <w:r w:rsidRPr="00066139">
        <w:rPr>
          <w:sz w:val="24"/>
          <w:szCs w:val="24"/>
        </w:rPr>
        <w:t xml:space="preserve">Dismissal may be authorised by the </w:t>
      </w:r>
      <w:r w:rsidR="0012532F">
        <w:rPr>
          <w:sz w:val="24"/>
          <w:szCs w:val="24"/>
        </w:rPr>
        <w:t>Chair of PCC</w:t>
      </w:r>
      <w:r w:rsidRPr="00066139">
        <w:rPr>
          <w:sz w:val="24"/>
          <w:szCs w:val="24"/>
        </w:rPr>
        <w:t xml:space="preserve"> or, if unavailable, any two members of the Standing Committee of the Board. It will usually only be appropriate for:</w:t>
      </w:r>
    </w:p>
    <w:p w14:paraId="4E8EA5A8" w14:textId="77777777" w:rsidR="00EC461B" w:rsidRPr="00066139" w:rsidRDefault="00A72630" w:rsidP="00471560">
      <w:pPr>
        <w:pStyle w:val="ListParagraph"/>
        <w:numPr>
          <w:ilvl w:val="0"/>
          <w:numId w:val="40"/>
        </w:numPr>
        <w:spacing w:after="0" w:line="240" w:lineRule="auto"/>
        <w:ind w:left="1134" w:hanging="425"/>
        <w:contextualSpacing w:val="0"/>
        <w:rPr>
          <w:sz w:val="24"/>
          <w:szCs w:val="24"/>
        </w:rPr>
      </w:pPr>
      <w:r w:rsidRPr="00066139">
        <w:rPr>
          <w:sz w:val="24"/>
          <w:szCs w:val="24"/>
        </w:rPr>
        <w:t>A</w:t>
      </w:r>
      <w:r w:rsidR="00EC461B" w:rsidRPr="00066139">
        <w:rPr>
          <w:sz w:val="24"/>
          <w:szCs w:val="24"/>
        </w:rPr>
        <w:t xml:space="preserve">ny misconduct </w:t>
      </w:r>
      <w:r w:rsidR="00E71C27" w:rsidRPr="00066139">
        <w:rPr>
          <w:sz w:val="24"/>
          <w:szCs w:val="24"/>
        </w:rPr>
        <w:t>during your</w:t>
      </w:r>
      <w:r w:rsidR="003B0785" w:rsidRPr="00066139">
        <w:rPr>
          <w:sz w:val="24"/>
          <w:szCs w:val="24"/>
        </w:rPr>
        <w:t xml:space="preserve"> probationary period.</w:t>
      </w:r>
    </w:p>
    <w:p w14:paraId="5175EEA7" w14:textId="77777777" w:rsidR="00EC461B" w:rsidRPr="00066139" w:rsidRDefault="00A72630" w:rsidP="00471560">
      <w:pPr>
        <w:pStyle w:val="ListParagraph"/>
        <w:numPr>
          <w:ilvl w:val="0"/>
          <w:numId w:val="40"/>
        </w:numPr>
        <w:spacing w:after="0" w:line="240" w:lineRule="auto"/>
        <w:ind w:left="1134" w:hanging="425"/>
        <w:contextualSpacing w:val="0"/>
        <w:rPr>
          <w:sz w:val="24"/>
          <w:szCs w:val="24"/>
        </w:rPr>
      </w:pPr>
      <w:r w:rsidRPr="00066139">
        <w:rPr>
          <w:sz w:val="24"/>
          <w:szCs w:val="24"/>
        </w:rPr>
        <w:t>F</w:t>
      </w:r>
      <w:r w:rsidR="00EC461B" w:rsidRPr="00066139">
        <w:rPr>
          <w:sz w:val="24"/>
          <w:szCs w:val="24"/>
        </w:rPr>
        <w:t>urther misconduct where there is an active final</w:t>
      </w:r>
      <w:r w:rsidR="003B0785" w:rsidRPr="00066139">
        <w:rPr>
          <w:sz w:val="24"/>
          <w:szCs w:val="24"/>
        </w:rPr>
        <w:t xml:space="preserve"> written warning on your record.</w:t>
      </w:r>
    </w:p>
    <w:p w14:paraId="34516797" w14:textId="3F568A79" w:rsidR="00BF44D5" w:rsidRDefault="00A72630" w:rsidP="00471560">
      <w:pPr>
        <w:pStyle w:val="ListParagraph"/>
        <w:numPr>
          <w:ilvl w:val="0"/>
          <w:numId w:val="40"/>
        </w:numPr>
        <w:spacing w:after="0" w:line="240" w:lineRule="auto"/>
        <w:ind w:left="1134" w:hanging="425"/>
        <w:contextualSpacing w:val="0"/>
        <w:rPr>
          <w:sz w:val="24"/>
          <w:szCs w:val="24"/>
        </w:rPr>
      </w:pPr>
      <w:r w:rsidRPr="00066139">
        <w:rPr>
          <w:sz w:val="24"/>
          <w:szCs w:val="24"/>
        </w:rPr>
        <w:t>A</w:t>
      </w:r>
      <w:r w:rsidR="00EC461B" w:rsidRPr="00066139">
        <w:rPr>
          <w:sz w:val="24"/>
          <w:szCs w:val="24"/>
        </w:rPr>
        <w:t xml:space="preserve">ny gross misconduct regardless of whether there are active warnings on your record. Gross misconduct will usually result in immediate dismissal without notice or payment in lieu of notice (summary dismissal). Examples of gross misconduct are set out in our Disciplinary Rules, which are </w:t>
      </w:r>
      <w:r w:rsidR="00BF44D5" w:rsidRPr="00066139">
        <w:rPr>
          <w:sz w:val="24"/>
          <w:szCs w:val="24"/>
        </w:rPr>
        <w:t xml:space="preserve">available on </w:t>
      </w:r>
      <w:r w:rsidR="00F307A2">
        <w:rPr>
          <w:sz w:val="24"/>
          <w:szCs w:val="24"/>
        </w:rPr>
        <w:t>Sharepoint</w:t>
      </w:r>
      <w:r w:rsidR="00BF44D5" w:rsidRPr="00066139">
        <w:rPr>
          <w:sz w:val="24"/>
          <w:szCs w:val="24"/>
        </w:rPr>
        <w:t>.</w:t>
      </w:r>
    </w:p>
    <w:p w14:paraId="6F47B40C" w14:textId="77777777" w:rsidR="00534256" w:rsidRPr="00066139" w:rsidRDefault="00534256" w:rsidP="00471560">
      <w:pPr>
        <w:pStyle w:val="ListParagraph"/>
        <w:spacing w:after="0" w:line="240" w:lineRule="auto"/>
        <w:ind w:left="1134"/>
        <w:contextualSpacing w:val="0"/>
        <w:rPr>
          <w:sz w:val="24"/>
          <w:szCs w:val="24"/>
        </w:rPr>
      </w:pPr>
    </w:p>
    <w:p w14:paraId="4243C204" w14:textId="77777777" w:rsidR="00BF44D5" w:rsidRPr="00066139" w:rsidRDefault="00EC461B" w:rsidP="00471560">
      <w:pPr>
        <w:pStyle w:val="ListParagraph"/>
        <w:widowControl w:val="0"/>
        <w:numPr>
          <w:ilvl w:val="0"/>
          <w:numId w:val="44"/>
        </w:numPr>
        <w:spacing w:after="0" w:line="240" w:lineRule="auto"/>
        <w:ind w:left="0" w:firstLine="0"/>
        <w:contextualSpacing w:val="0"/>
        <w:rPr>
          <w:rFonts w:cs="Arial"/>
          <w:b/>
          <w:color w:val="2E74B5" w:themeColor="accent1" w:themeShade="BF"/>
          <w:sz w:val="24"/>
          <w:szCs w:val="24"/>
        </w:rPr>
      </w:pPr>
      <w:r w:rsidRPr="00066139">
        <w:rPr>
          <w:rFonts w:cs="Arial"/>
          <w:b/>
          <w:color w:val="2E74B5" w:themeColor="accent1" w:themeShade="BF"/>
          <w:sz w:val="24"/>
          <w:szCs w:val="24"/>
        </w:rPr>
        <w:t>Alternatives to D</w:t>
      </w:r>
      <w:r w:rsidR="00BF44D5" w:rsidRPr="00066139">
        <w:rPr>
          <w:rFonts w:cs="Arial"/>
          <w:b/>
          <w:color w:val="2E74B5" w:themeColor="accent1" w:themeShade="BF"/>
          <w:sz w:val="24"/>
          <w:szCs w:val="24"/>
        </w:rPr>
        <w:t>ismissal</w:t>
      </w:r>
      <w:r w:rsidRPr="00066139">
        <w:rPr>
          <w:rFonts w:cs="Arial"/>
          <w:b/>
          <w:color w:val="2E74B5" w:themeColor="accent1" w:themeShade="BF"/>
          <w:sz w:val="24"/>
          <w:szCs w:val="24"/>
        </w:rPr>
        <w:t xml:space="preserve"> </w:t>
      </w:r>
    </w:p>
    <w:p w14:paraId="3C76EA5F" w14:textId="7F5A7ACC" w:rsidR="00EC461B" w:rsidRPr="002D24D6" w:rsidRDefault="00EC461B" w:rsidP="00471560">
      <w:pPr>
        <w:numPr>
          <w:ilvl w:val="1"/>
          <w:numId w:val="0"/>
        </w:numPr>
        <w:spacing w:after="0" w:line="240" w:lineRule="auto"/>
        <w:ind w:left="709"/>
        <w:rPr>
          <w:sz w:val="24"/>
          <w:szCs w:val="24"/>
        </w:rPr>
      </w:pPr>
      <w:r w:rsidRPr="002D24D6">
        <w:rPr>
          <w:sz w:val="24"/>
          <w:szCs w:val="24"/>
        </w:rPr>
        <w:t xml:space="preserve">In some </w:t>
      </w:r>
      <w:r w:rsidR="0031590E" w:rsidRPr="002D24D6">
        <w:rPr>
          <w:sz w:val="24"/>
          <w:szCs w:val="24"/>
        </w:rPr>
        <w:t>cases,</w:t>
      </w:r>
      <w:r w:rsidRPr="002D24D6">
        <w:rPr>
          <w:sz w:val="24"/>
          <w:szCs w:val="24"/>
        </w:rPr>
        <w:t xml:space="preserve"> we may</w:t>
      </w:r>
      <w:r w:rsidR="00BF44D5" w:rsidRPr="002D24D6">
        <w:rPr>
          <w:sz w:val="24"/>
          <w:szCs w:val="24"/>
        </w:rPr>
        <w:t>,</w:t>
      </w:r>
      <w:r w:rsidRPr="002D24D6">
        <w:rPr>
          <w:sz w:val="24"/>
          <w:szCs w:val="24"/>
        </w:rPr>
        <w:t xml:space="preserve"> at our discretion</w:t>
      </w:r>
      <w:r w:rsidR="00BF44D5" w:rsidRPr="002D24D6">
        <w:rPr>
          <w:sz w:val="24"/>
          <w:szCs w:val="24"/>
        </w:rPr>
        <w:t>,</w:t>
      </w:r>
      <w:r w:rsidRPr="002D24D6">
        <w:rPr>
          <w:sz w:val="24"/>
          <w:szCs w:val="24"/>
        </w:rPr>
        <w:t xml:space="preserve"> consider alternatives to dismissal. These may be authorised by a manager with the agreement of the </w:t>
      </w:r>
      <w:r w:rsidR="0012532F">
        <w:rPr>
          <w:sz w:val="24"/>
          <w:szCs w:val="24"/>
        </w:rPr>
        <w:t>Chair of PCC</w:t>
      </w:r>
      <w:r w:rsidRPr="002D24D6">
        <w:rPr>
          <w:sz w:val="24"/>
          <w:szCs w:val="24"/>
        </w:rPr>
        <w:t xml:space="preserve">, the </w:t>
      </w:r>
      <w:r w:rsidR="00BF44D5" w:rsidRPr="002D24D6">
        <w:rPr>
          <w:sz w:val="24"/>
          <w:szCs w:val="24"/>
        </w:rPr>
        <w:t>Director of People</w:t>
      </w:r>
      <w:r w:rsidRPr="002D24D6">
        <w:rPr>
          <w:sz w:val="24"/>
          <w:szCs w:val="24"/>
        </w:rPr>
        <w:t xml:space="preserve"> </w:t>
      </w:r>
      <w:r w:rsidR="002E0090" w:rsidRPr="002D24D6">
        <w:rPr>
          <w:sz w:val="24"/>
          <w:szCs w:val="24"/>
        </w:rPr>
        <w:t>and</w:t>
      </w:r>
      <w:r w:rsidR="00BF44D5" w:rsidRPr="002D24D6">
        <w:rPr>
          <w:sz w:val="24"/>
          <w:szCs w:val="24"/>
        </w:rPr>
        <w:t xml:space="preserve"> Safeguarding </w:t>
      </w:r>
      <w:r w:rsidRPr="002D24D6">
        <w:rPr>
          <w:sz w:val="24"/>
          <w:szCs w:val="24"/>
        </w:rPr>
        <w:t>or any two members of the Diocesan Board of Finance Standing Committee and will usually be accompanied by a final written warning. Examples include:</w:t>
      </w:r>
    </w:p>
    <w:p w14:paraId="390A0CF6" w14:textId="77777777" w:rsidR="00EC461B" w:rsidRPr="00066139" w:rsidRDefault="00A72630" w:rsidP="00471560">
      <w:pPr>
        <w:pStyle w:val="ListParagraph"/>
        <w:numPr>
          <w:ilvl w:val="0"/>
          <w:numId w:val="40"/>
        </w:numPr>
        <w:spacing w:after="0" w:line="240" w:lineRule="auto"/>
        <w:ind w:left="1134" w:hanging="425"/>
        <w:contextualSpacing w:val="0"/>
        <w:rPr>
          <w:sz w:val="24"/>
          <w:szCs w:val="24"/>
        </w:rPr>
      </w:pPr>
      <w:r w:rsidRPr="00066139">
        <w:rPr>
          <w:sz w:val="24"/>
          <w:szCs w:val="24"/>
        </w:rPr>
        <w:t>D</w:t>
      </w:r>
      <w:r w:rsidR="004B5191" w:rsidRPr="00066139">
        <w:rPr>
          <w:sz w:val="24"/>
          <w:szCs w:val="24"/>
        </w:rPr>
        <w:t>emotion</w:t>
      </w:r>
      <w:r w:rsidR="003B0785" w:rsidRPr="00066139">
        <w:rPr>
          <w:sz w:val="24"/>
          <w:szCs w:val="24"/>
        </w:rPr>
        <w:t>.</w:t>
      </w:r>
    </w:p>
    <w:p w14:paraId="51A01A06" w14:textId="77777777" w:rsidR="00EC461B" w:rsidRPr="00066139" w:rsidRDefault="00A72630" w:rsidP="00471560">
      <w:pPr>
        <w:pStyle w:val="ListParagraph"/>
        <w:numPr>
          <w:ilvl w:val="0"/>
          <w:numId w:val="40"/>
        </w:numPr>
        <w:spacing w:after="0" w:line="240" w:lineRule="auto"/>
        <w:ind w:left="1134" w:hanging="425"/>
        <w:contextualSpacing w:val="0"/>
        <w:rPr>
          <w:sz w:val="24"/>
          <w:szCs w:val="24"/>
        </w:rPr>
      </w:pPr>
      <w:r w:rsidRPr="00066139">
        <w:rPr>
          <w:sz w:val="24"/>
          <w:szCs w:val="24"/>
        </w:rPr>
        <w:t>T</w:t>
      </w:r>
      <w:r w:rsidR="00EC461B" w:rsidRPr="00066139">
        <w:rPr>
          <w:sz w:val="24"/>
          <w:szCs w:val="24"/>
        </w:rPr>
        <w:t>ransf</w:t>
      </w:r>
      <w:r w:rsidR="004B5191" w:rsidRPr="00066139">
        <w:rPr>
          <w:sz w:val="24"/>
          <w:szCs w:val="24"/>
        </w:rPr>
        <w:t>er to another department or job</w:t>
      </w:r>
      <w:r w:rsidR="003B0785" w:rsidRPr="00066139">
        <w:rPr>
          <w:sz w:val="24"/>
          <w:szCs w:val="24"/>
        </w:rPr>
        <w:t>.</w:t>
      </w:r>
    </w:p>
    <w:p w14:paraId="06133E29" w14:textId="77777777" w:rsidR="00EC461B" w:rsidRPr="00066139" w:rsidRDefault="00A72630" w:rsidP="00471560">
      <w:pPr>
        <w:pStyle w:val="ListParagraph"/>
        <w:numPr>
          <w:ilvl w:val="0"/>
          <w:numId w:val="40"/>
        </w:numPr>
        <w:spacing w:after="0" w:line="240" w:lineRule="auto"/>
        <w:ind w:left="1134" w:hanging="425"/>
        <w:contextualSpacing w:val="0"/>
        <w:rPr>
          <w:sz w:val="24"/>
          <w:szCs w:val="24"/>
        </w:rPr>
      </w:pPr>
      <w:r w:rsidRPr="00066139">
        <w:rPr>
          <w:sz w:val="24"/>
          <w:szCs w:val="24"/>
        </w:rPr>
        <w:t>A</w:t>
      </w:r>
      <w:r w:rsidR="00EC461B" w:rsidRPr="00066139">
        <w:rPr>
          <w:sz w:val="24"/>
          <w:szCs w:val="24"/>
        </w:rPr>
        <w:t xml:space="preserve"> p</w:t>
      </w:r>
      <w:r w:rsidR="004B5191" w:rsidRPr="00066139">
        <w:rPr>
          <w:sz w:val="24"/>
          <w:szCs w:val="24"/>
        </w:rPr>
        <w:t>eriod of suspension without pay</w:t>
      </w:r>
      <w:r w:rsidR="003B0785" w:rsidRPr="00066139">
        <w:rPr>
          <w:sz w:val="24"/>
          <w:szCs w:val="24"/>
        </w:rPr>
        <w:t>.</w:t>
      </w:r>
    </w:p>
    <w:p w14:paraId="2B44668A" w14:textId="77777777" w:rsidR="00EC461B" w:rsidRPr="00066139" w:rsidRDefault="00A72630" w:rsidP="00471560">
      <w:pPr>
        <w:pStyle w:val="ListParagraph"/>
        <w:numPr>
          <w:ilvl w:val="0"/>
          <w:numId w:val="40"/>
        </w:numPr>
        <w:spacing w:after="0" w:line="240" w:lineRule="auto"/>
        <w:ind w:left="1134" w:hanging="425"/>
        <w:contextualSpacing w:val="0"/>
        <w:rPr>
          <w:sz w:val="24"/>
          <w:szCs w:val="24"/>
        </w:rPr>
      </w:pPr>
      <w:r w:rsidRPr="00066139">
        <w:rPr>
          <w:sz w:val="24"/>
          <w:szCs w:val="24"/>
        </w:rPr>
        <w:t>L</w:t>
      </w:r>
      <w:r w:rsidR="004B5191" w:rsidRPr="00066139">
        <w:rPr>
          <w:sz w:val="24"/>
          <w:szCs w:val="24"/>
        </w:rPr>
        <w:t>oss of seniority</w:t>
      </w:r>
      <w:r w:rsidR="003B0785" w:rsidRPr="00066139">
        <w:rPr>
          <w:sz w:val="24"/>
          <w:szCs w:val="24"/>
        </w:rPr>
        <w:t>.</w:t>
      </w:r>
    </w:p>
    <w:p w14:paraId="7A1E8615" w14:textId="77777777" w:rsidR="00EC461B" w:rsidRDefault="00A72630" w:rsidP="00471560">
      <w:pPr>
        <w:pStyle w:val="ListParagraph"/>
        <w:numPr>
          <w:ilvl w:val="0"/>
          <w:numId w:val="40"/>
        </w:numPr>
        <w:spacing w:after="0" w:line="240" w:lineRule="auto"/>
        <w:ind w:left="1134" w:hanging="425"/>
        <w:contextualSpacing w:val="0"/>
        <w:rPr>
          <w:sz w:val="24"/>
          <w:szCs w:val="24"/>
        </w:rPr>
      </w:pPr>
      <w:r w:rsidRPr="00066139">
        <w:rPr>
          <w:sz w:val="24"/>
          <w:szCs w:val="24"/>
        </w:rPr>
        <w:t>R</w:t>
      </w:r>
      <w:r w:rsidR="00BF44D5" w:rsidRPr="00066139">
        <w:rPr>
          <w:sz w:val="24"/>
          <w:szCs w:val="24"/>
        </w:rPr>
        <w:t>eduction in pay</w:t>
      </w:r>
      <w:r w:rsidR="003B0785" w:rsidRPr="00066139">
        <w:rPr>
          <w:sz w:val="24"/>
          <w:szCs w:val="24"/>
        </w:rPr>
        <w:t>.</w:t>
      </w:r>
    </w:p>
    <w:p w14:paraId="3540517C" w14:textId="77777777" w:rsidR="000F0CC9" w:rsidRDefault="000F0CC9" w:rsidP="000F0CC9">
      <w:pPr>
        <w:pStyle w:val="ListParagraph"/>
        <w:spacing w:after="0" w:line="240" w:lineRule="auto"/>
        <w:ind w:left="1134"/>
        <w:contextualSpacing w:val="0"/>
        <w:rPr>
          <w:sz w:val="24"/>
          <w:szCs w:val="24"/>
        </w:rPr>
      </w:pPr>
    </w:p>
    <w:p w14:paraId="000ADE8D" w14:textId="77777777" w:rsidR="00EC461B" w:rsidRPr="00066139" w:rsidRDefault="00EC461B" w:rsidP="00471560">
      <w:pPr>
        <w:pStyle w:val="ListParagraph"/>
        <w:widowControl w:val="0"/>
        <w:numPr>
          <w:ilvl w:val="0"/>
          <w:numId w:val="44"/>
        </w:numPr>
        <w:spacing w:after="0" w:line="240" w:lineRule="auto"/>
        <w:ind w:left="0" w:firstLine="0"/>
        <w:contextualSpacing w:val="0"/>
        <w:rPr>
          <w:rFonts w:cs="Arial"/>
          <w:b/>
          <w:color w:val="2E74B5" w:themeColor="accent1" w:themeShade="BF"/>
          <w:sz w:val="24"/>
          <w:szCs w:val="24"/>
        </w:rPr>
      </w:pPr>
      <w:r w:rsidRPr="00066139">
        <w:rPr>
          <w:rFonts w:cs="Arial"/>
          <w:b/>
          <w:color w:val="2E74B5" w:themeColor="accent1" w:themeShade="BF"/>
          <w:sz w:val="24"/>
          <w:szCs w:val="24"/>
        </w:rPr>
        <w:t>The Effect of a Warning</w:t>
      </w:r>
    </w:p>
    <w:p w14:paraId="3C0871B5" w14:textId="77777777" w:rsidR="00EC461B" w:rsidRDefault="00EC461B" w:rsidP="00471560">
      <w:pPr>
        <w:numPr>
          <w:ilvl w:val="1"/>
          <w:numId w:val="0"/>
        </w:numPr>
        <w:spacing w:after="0" w:line="240" w:lineRule="auto"/>
        <w:ind w:left="709"/>
        <w:rPr>
          <w:sz w:val="24"/>
          <w:szCs w:val="24"/>
        </w:rPr>
      </w:pPr>
      <w:r w:rsidRPr="00066139">
        <w:rPr>
          <w:sz w:val="24"/>
          <w:szCs w:val="24"/>
        </w:rPr>
        <w:t xml:space="preserve">Written warnings will set out the nature of the misconduct, the change in behaviour required, the period for which the warning will remain active, and the likely consequences of further misconduct in that active period. </w:t>
      </w:r>
    </w:p>
    <w:p w14:paraId="3AB8E5FB" w14:textId="77777777" w:rsidR="00EF1489" w:rsidRPr="00066139" w:rsidRDefault="00EF1489" w:rsidP="00471560">
      <w:pPr>
        <w:numPr>
          <w:ilvl w:val="1"/>
          <w:numId w:val="0"/>
        </w:numPr>
        <w:spacing w:after="0" w:line="240" w:lineRule="auto"/>
        <w:ind w:left="709"/>
        <w:rPr>
          <w:sz w:val="24"/>
          <w:szCs w:val="24"/>
        </w:rPr>
      </w:pPr>
    </w:p>
    <w:p w14:paraId="2AFF0639" w14:textId="7F82C8B3" w:rsidR="00EC461B" w:rsidRDefault="00EC461B" w:rsidP="00471560">
      <w:pPr>
        <w:numPr>
          <w:ilvl w:val="1"/>
          <w:numId w:val="0"/>
        </w:numPr>
        <w:spacing w:after="0" w:line="240" w:lineRule="auto"/>
        <w:ind w:left="709"/>
        <w:rPr>
          <w:sz w:val="24"/>
          <w:szCs w:val="24"/>
        </w:rPr>
      </w:pPr>
      <w:r w:rsidRPr="00066139">
        <w:rPr>
          <w:sz w:val="24"/>
          <w:szCs w:val="24"/>
        </w:rPr>
        <w:t xml:space="preserve">A first written warning will usually remain active for six months and a final written warning will usually remain active for 12 months. Your conduct may be reviewed at the end of a warning's active period and if it has not improved </w:t>
      </w:r>
      <w:r w:rsidR="004A7000" w:rsidRPr="00066139">
        <w:rPr>
          <w:sz w:val="24"/>
          <w:szCs w:val="24"/>
        </w:rPr>
        <w:t>sufficiently,</w:t>
      </w:r>
      <w:r w:rsidRPr="00066139">
        <w:rPr>
          <w:sz w:val="24"/>
          <w:szCs w:val="24"/>
        </w:rPr>
        <w:t xml:space="preserve"> we may decide to extend the active period.</w:t>
      </w:r>
      <w:r w:rsidR="000F0CC9">
        <w:rPr>
          <w:sz w:val="24"/>
          <w:szCs w:val="24"/>
        </w:rPr>
        <w:t xml:space="preserve"> </w:t>
      </w:r>
    </w:p>
    <w:p w14:paraId="2D903920" w14:textId="77777777" w:rsidR="00EF1489" w:rsidRPr="00066139" w:rsidRDefault="00EF1489" w:rsidP="00471560">
      <w:pPr>
        <w:numPr>
          <w:ilvl w:val="1"/>
          <w:numId w:val="0"/>
        </w:numPr>
        <w:spacing w:after="0" w:line="240" w:lineRule="auto"/>
        <w:ind w:left="709"/>
        <w:rPr>
          <w:sz w:val="24"/>
          <w:szCs w:val="24"/>
        </w:rPr>
      </w:pPr>
    </w:p>
    <w:p w14:paraId="149E752D" w14:textId="77777777" w:rsidR="00EC461B" w:rsidRDefault="00EC461B" w:rsidP="00471560">
      <w:pPr>
        <w:numPr>
          <w:ilvl w:val="1"/>
          <w:numId w:val="0"/>
        </w:numPr>
        <w:spacing w:after="0" w:line="240" w:lineRule="auto"/>
        <w:ind w:left="709"/>
        <w:rPr>
          <w:sz w:val="24"/>
          <w:szCs w:val="24"/>
        </w:rPr>
      </w:pPr>
      <w:r w:rsidRPr="00066139">
        <w:rPr>
          <w:sz w:val="24"/>
          <w:szCs w:val="24"/>
        </w:rPr>
        <w:t>After the active period, the warning will remain permanently on your personnel file but will be disregarded in deciding the outcome of f</w:t>
      </w:r>
      <w:r w:rsidR="00A72630" w:rsidRPr="00066139">
        <w:rPr>
          <w:sz w:val="24"/>
          <w:szCs w:val="24"/>
        </w:rPr>
        <w:t>uture disciplinary proceedings.</w:t>
      </w:r>
    </w:p>
    <w:p w14:paraId="3A7559E7" w14:textId="77777777" w:rsidR="00EF1489" w:rsidRPr="00066139" w:rsidRDefault="00EF1489" w:rsidP="00471560">
      <w:pPr>
        <w:numPr>
          <w:ilvl w:val="1"/>
          <w:numId w:val="0"/>
        </w:numPr>
        <w:spacing w:after="0" w:line="240" w:lineRule="auto"/>
        <w:ind w:left="709"/>
        <w:rPr>
          <w:sz w:val="24"/>
          <w:szCs w:val="24"/>
        </w:rPr>
      </w:pPr>
    </w:p>
    <w:p w14:paraId="1E02093B" w14:textId="77777777" w:rsidR="00EC461B" w:rsidRPr="00066139" w:rsidRDefault="00EC461B" w:rsidP="00471560">
      <w:pPr>
        <w:pStyle w:val="ListParagraph"/>
        <w:widowControl w:val="0"/>
        <w:numPr>
          <w:ilvl w:val="0"/>
          <w:numId w:val="44"/>
        </w:numPr>
        <w:spacing w:after="0" w:line="240" w:lineRule="auto"/>
        <w:ind w:left="0" w:firstLine="0"/>
        <w:contextualSpacing w:val="0"/>
        <w:rPr>
          <w:rFonts w:cs="Arial"/>
          <w:b/>
          <w:color w:val="2E74B5" w:themeColor="accent1" w:themeShade="BF"/>
          <w:sz w:val="24"/>
          <w:szCs w:val="24"/>
        </w:rPr>
      </w:pPr>
      <w:r w:rsidRPr="00066139">
        <w:rPr>
          <w:rFonts w:cs="Arial"/>
          <w:b/>
          <w:color w:val="2E74B5" w:themeColor="accent1" w:themeShade="BF"/>
          <w:sz w:val="24"/>
          <w:szCs w:val="24"/>
        </w:rPr>
        <w:t>Appeals against Disciplinary Action</w:t>
      </w:r>
    </w:p>
    <w:p w14:paraId="4F28D3A8" w14:textId="56F311ED" w:rsidR="00EC461B" w:rsidRDefault="00EC461B" w:rsidP="00471560">
      <w:pPr>
        <w:numPr>
          <w:ilvl w:val="1"/>
          <w:numId w:val="0"/>
        </w:numPr>
        <w:spacing w:after="0" w:line="240" w:lineRule="auto"/>
        <w:ind w:left="709"/>
        <w:rPr>
          <w:sz w:val="24"/>
          <w:szCs w:val="24"/>
        </w:rPr>
      </w:pPr>
      <w:r w:rsidRPr="00066139">
        <w:rPr>
          <w:sz w:val="24"/>
          <w:szCs w:val="24"/>
        </w:rPr>
        <w:t xml:space="preserve">If you feel that disciplinary action taken against you is wrong or unjust you </w:t>
      </w:r>
      <w:r w:rsidR="00115158" w:rsidRPr="00066139">
        <w:rPr>
          <w:sz w:val="24"/>
          <w:szCs w:val="24"/>
        </w:rPr>
        <w:t>need to</w:t>
      </w:r>
      <w:r w:rsidRPr="00066139">
        <w:rPr>
          <w:sz w:val="24"/>
          <w:szCs w:val="24"/>
        </w:rPr>
        <w:t xml:space="preserve"> appeal in writing, stating your full grounds of appeal, to the </w:t>
      </w:r>
      <w:r w:rsidR="0012532F">
        <w:rPr>
          <w:sz w:val="24"/>
          <w:szCs w:val="24"/>
        </w:rPr>
        <w:t>Chair of PCC</w:t>
      </w:r>
      <w:r w:rsidRPr="00066139">
        <w:rPr>
          <w:sz w:val="24"/>
          <w:szCs w:val="24"/>
        </w:rPr>
        <w:t xml:space="preserve"> within one week of the date on which you were informed of the decision.</w:t>
      </w:r>
    </w:p>
    <w:p w14:paraId="61DA13A2" w14:textId="77777777" w:rsidR="00EF1489" w:rsidRPr="00066139" w:rsidRDefault="00EF1489" w:rsidP="00471560">
      <w:pPr>
        <w:numPr>
          <w:ilvl w:val="1"/>
          <w:numId w:val="0"/>
        </w:numPr>
        <w:spacing w:after="0" w:line="240" w:lineRule="auto"/>
        <w:ind w:left="709"/>
        <w:rPr>
          <w:sz w:val="24"/>
          <w:szCs w:val="24"/>
        </w:rPr>
      </w:pPr>
    </w:p>
    <w:p w14:paraId="6C4CA8D9" w14:textId="159339C0" w:rsidR="00EC461B" w:rsidRDefault="00EC461B" w:rsidP="00471560">
      <w:pPr>
        <w:numPr>
          <w:ilvl w:val="1"/>
          <w:numId w:val="0"/>
        </w:numPr>
        <w:spacing w:after="0" w:line="240" w:lineRule="auto"/>
        <w:ind w:left="709"/>
        <w:rPr>
          <w:sz w:val="24"/>
          <w:szCs w:val="24"/>
        </w:rPr>
      </w:pPr>
      <w:r w:rsidRPr="00066139">
        <w:rPr>
          <w:sz w:val="24"/>
          <w:szCs w:val="24"/>
        </w:rPr>
        <w:lastRenderedPageBreak/>
        <w:t xml:space="preserve">If you are appealing against dismissal, the date on which dismissal takes effect will not be delayed pending the outcome of the appeal. However, if your appeal is </w:t>
      </w:r>
      <w:r w:rsidR="004A7000" w:rsidRPr="00066139">
        <w:rPr>
          <w:sz w:val="24"/>
          <w:szCs w:val="24"/>
        </w:rPr>
        <w:t>successful,</w:t>
      </w:r>
      <w:r w:rsidRPr="00066139">
        <w:rPr>
          <w:sz w:val="24"/>
          <w:szCs w:val="24"/>
        </w:rPr>
        <w:t xml:space="preserve"> you will be reinstated with no loss of continuity or pay.</w:t>
      </w:r>
    </w:p>
    <w:p w14:paraId="5C3C898B" w14:textId="77777777" w:rsidR="00EF1489" w:rsidRPr="00066139" w:rsidRDefault="00EF1489" w:rsidP="00471560">
      <w:pPr>
        <w:numPr>
          <w:ilvl w:val="1"/>
          <w:numId w:val="0"/>
        </w:numPr>
        <w:spacing w:after="0" w:line="240" w:lineRule="auto"/>
        <w:ind w:left="709"/>
        <w:rPr>
          <w:sz w:val="24"/>
          <w:szCs w:val="24"/>
        </w:rPr>
      </w:pPr>
    </w:p>
    <w:p w14:paraId="53F67E59" w14:textId="4C1B3318" w:rsidR="00EC461B" w:rsidRDefault="00EC461B" w:rsidP="00471560">
      <w:pPr>
        <w:numPr>
          <w:ilvl w:val="1"/>
          <w:numId w:val="0"/>
        </w:numPr>
        <w:spacing w:after="0" w:line="240" w:lineRule="auto"/>
        <w:ind w:left="709"/>
        <w:rPr>
          <w:sz w:val="24"/>
          <w:szCs w:val="24"/>
        </w:rPr>
      </w:pPr>
      <w:r w:rsidRPr="00066139">
        <w:rPr>
          <w:sz w:val="24"/>
          <w:szCs w:val="24"/>
        </w:rPr>
        <w:t xml:space="preserve">If you raise any new matters in your appeal, we may need to carry out further investigation. If any new information comes to </w:t>
      </w:r>
      <w:r w:rsidR="004A7000" w:rsidRPr="00066139">
        <w:rPr>
          <w:sz w:val="24"/>
          <w:szCs w:val="24"/>
        </w:rPr>
        <w:t>light,</w:t>
      </w:r>
      <w:r w:rsidRPr="00066139">
        <w:rPr>
          <w:sz w:val="24"/>
          <w:szCs w:val="24"/>
        </w:rPr>
        <w:t xml:space="preserve"> we will provide you with a summary including, where appropriate, copies of additional relevant documents and witness statements. You will have a reasonable opportunity to consider this information before the hearing.</w:t>
      </w:r>
    </w:p>
    <w:p w14:paraId="2F4064F6" w14:textId="77777777" w:rsidR="00EF1489" w:rsidRPr="00066139" w:rsidRDefault="00EF1489" w:rsidP="00471560">
      <w:pPr>
        <w:numPr>
          <w:ilvl w:val="1"/>
          <w:numId w:val="0"/>
        </w:numPr>
        <w:spacing w:after="0" w:line="240" w:lineRule="auto"/>
        <w:ind w:left="709"/>
        <w:rPr>
          <w:sz w:val="24"/>
          <w:szCs w:val="24"/>
        </w:rPr>
      </w:pPr>
    </w:p>
    <w:p w14:paraId="3259FD5E" w14:textId="77777777" w:rsidR="00EC461B" w:rsidRPr="00066139" w:rsidRDefault="00EC461B" w:rsidP="00471560">
      <w:pPr>
        <w:numPr>
          <w:ilvl w:val="1"/>
          <w:numId w:val="0"/>
        </w:numPr>
        <w:spacing w:after="0" w:line="240" w:lineRule="auto"/>
        <w:ind w:left="709"/>
        <w:rPr>
          <w:sz w:val="24"/>
          <w:szCs w:val="24"/>
        </w:rPr>
      </w:pPr>
      <w:r w:rsidRPr="00066139">
        <w:rPr>
          <w:sz w:val="24"/>
          <w:szCs w:val="24"/>
        </w:rPr>
        <w:t xml:space="preserve">We will give you written notice of the date, time and place of the appeal hearing. This will normally be within seven days after you receive the written notice. </w:t>
      </w:r>
    </w:p>
    <w:p w14:paraId="4159BB3E" w14:textId="4A841056" w:rsidR="00EC461B" w:rsidRDefault="00EC461B" w:rsidP="00471560">
      <w:pPr>
        <w:numPr>
          <w:ilvl w:val="1"/>
          <w:numId w:val="0"/>
        </w:numPr>
        <w:spacing w:after="0" w:line="240" w:lineRule="auto"/>
        <w:ind w:left="709"/>
        <w:rPr>
          <w:sz w:val="24"/>
          <w:szCs w:val="24"/>
        </w:rPr>
      </w:pPr>
      <w:r w:rsidRPr="00066139">
        <w:rPr>
          <w:sz w:val="24"/>
          <w:szCs w:val="24"/>
        </w:rPr>
        <w:t xml:space="preserve">The appeal hearing may be a complete re-hearing of the </w:t>
      </w:r>
      <w:r w:rsidR="004A7000" w:rsidRPr="00066139">
        <w:rPr>
          <w:sz w:val="24"/>
          <w:szCs w:val="24"/>
        </w:rPr>
        <w:t>matter,</w:t>
      </w:r>
      <w:r w:rsidRPr="00066139">
        <w:rPr>
          <w:sz w:val="24"/>
          <w:szCs w:val="24"/>
        </w:rPr>
        <w:t xml:space="preserve"> or it may be a review of the fairness of the original decision in the light of the procedure that was followed and any new information that may have come to light. This will be at our discretion depending on the circumstances of your case. In any event the appeal will be dealt with as impartially as possible.</w:t>
      </w:r>
    </w:p>
    <w:p w14:paraId="4EEE6751" w14:textId="77777777" w:rsidR="00EF1489" w:rsidRPr="00066139" w:rsidRDefault="00EF1489" w:rsidP="00471560">
      <w:pPr>
        <w:numPr>
          <w:ilvl w:val="1"/>
          <w:numId w:val="0"/>
        </w:numPr>
        <w:spacing w:after="0" w:line="240" w:lineRule="auto"/>
        <w:ind w:left="709"/>
        <w:rPr>
          <w:sz w:val="24"/>
          <w:szCs w:val="24"/>
        </w:rPr>
      </w:pPr>
    </w:p>
    <w:p w14:paraId="2A7106ED" w14:textId="77777777" w:rsidR="00EC461B" w:rsidRDefault="00EC461B" w:rsidP="00471560">
      <w:pPr>
        <w:numPr>
          <w:ilvl w:val="1"/>
          <w:numId w:val="0"/>
        </w:numPr>
        <w:spacing w:after="0" w:line="240" w:lineRule="auto"/>
        <w:ind w:left="709"/>
        <w:rPr>
          <w:sz w:val="24"/>
          <w:szCs w:val="24"/>
        </w:rPr>
      </w:pPr>
      <w:r w:rsidRPr="00066139">
        <w:rPr>
          <w:sz w:val="24"/>
          <w:szCs w:val="24"/>
        </w:rPr>
        <w:t xml:space="preserve">Where possible, the appeal hearing will be conducted impartially by a manager or </w:t>
      </w:r>
      <w:r w:rsidR="00603C48" w:rsidRPr="00066139">
        <w:rPr>
          <w:sz w:val="24"/>
          <w:szCs w:val="24"/>
        </w:rPr>
        <w:t>membe</w:t>
      </w:r>
      <w:r w:rsidR="00D90FAA" w:rsidRPr="00066139">
        <w:rPr>
          <w:sz w:val="24"/>
          <w:szCs w:val="24"/>
        </w:rPr>
        <w:t>r of the Senior Management Team</w:t>
      </w:r>
      <w:r w:rsidRPr="00066139">
        <w:rPr>
          <w:sz w:val="24"/>
          <w:szCs w:val="24"/>
        </w:rPr>
        <w:t xml:space="preserve"> who has not been previously involved in the case. The Investigating Officer will also usually be present. You may bring a companion with you to the appeal hearing (see</w:t>
      </w:r>
      <w:r w:rsidR="00BF44D5" w:rsidRPr="00066139">
        <w:rPr>
          <w:sz w:val="24"/>
          <w:szCs w:val="24"/>
        </w:rPr>
        <w:t xml:space="preserve"> </w:t>
      </w:r>
      <w:r w:rsidR="00811B8F" w:rsidRPr="00066139">
        <w:rPr>
          <w:sz w:val="24"/>
          <w:szCs w:val="24"/>
        </w:rPr>
        <w:t>Section</w:t>
      </w:r>
      <w:r w:rsidR="00BF44D5" w:rsidRPr="00066139">
        <w:rPr>
          <w:sz w:val="24"/>
          <w:szCs w:val="24"/>
        </w:rPr>
        <w:t xml:space="preserve"> </w:t>
      </w:r>
      <w:r w:rsidR="00115158" w:rsidRPr="00066139">
        <w:rPr>
          <w:sz w:val="24"/>
          <w:szCs w:val="24"/>
        </w:rPr>
        <w:t>11</w:t>
      </w:r>
      <w:r w:rsidRPr="00066139">
        <w:rPr>
          <w:sz w:val="24"/>
          <w:szCs w:val="24"/>
        </w:rPr>
        <w:t>).</w:t>
      </w:r>
    </w:p>
    <w:p w14:paraId="566A5B5A" w14:textId="77777777" w:rsidR="00EF1489" w:rsidRPr="00066139" w:rsidRDefault="00EF1489" w:rsidP="00471560">
      <w:pPr>
        <w:numPr>
          <w:ilvl w:val="1"/>
          <w:numId w:val="0"/>
        </w:numPr>
        <w:spacing w:after="0" w:line="240" w:lineRule="auto"/>
        <w:ind w:left="709"/>
        <w:rPr>
          <w:sz w:val="24"/>
          <w:szCs w:val="24"/>
        </w:rPr>
      </w:pPr>
    </w:p>
    <w:p w14:paraId="4D237DED" w14:textId="77777777" w:rsidR="00EC461B" w:rsidRPr="00066139" w:rsidRDefault="00EC461B" w:rsidP="00471560">
      <w:pPr>
        <w:numPr>
          <w:ilvl w:val="1"/>
          <w:numId w:val="0"/>
        </w:numPr>
        <w:spacing w:after="0" w:line="240" w:lineRule="auto"/>
        <w:ind w:left="709"/>
        <w:rPr>
          <w:sz w:val="24"/>
          <w:szCs w:val="24"/>
        </w:rPr>
      </w:pPr>
      <w:r w:rsidRPr="00066139">
        <w:rPr>
          <w:sz w:val="24"/>
          <w:szCs w:val="24"/>
        </w:rPr>
        <w:t>We may adjourn the appeal hearing if we need to carry out any further investigations in the light of any new points you have raised at the hearing. You will be given a reasonable opportunity to consider any new information obtained before the hearing is reconvened.</w:t>
      </w:r>
    </w:p>
    <w:p w14:paraId="65A2C00B" w14:textId="77777777" w:rsidR="00EC461B" w:rsidRPr="00066139" w:rsidRDefault="00EC461B" w:rsidP="00471560">
      <w:pPr>
        <w:numPr>
          <w:ilvl w:val="1"/>
          <w:numId w:val="0"/>
        </w:numPr>
        <w:spacing w:after="0" w:line="240" w:lineRule="auto"/>
        <w:ind w:left="709"/>
        <w:rPr>
          <w:sz w:val="24"/>
          <w:szCs w:val="24"/>
        </w:rPr>
      </w:pPr>
      <w:r w:rsidRPr="00066139">
        <w:rPr>
          <w:sz w:val="24"/>
          <w:szCs w:val="24"/>
        </w:rPr>
        <w:t>Following the appeal hearing we may:</w:t>
      </w:r>
    </w:p>
    <w:p w14:paraId="2FAE42C2" w14:textId="77777777" w:rsidR="00A72630" w:rsidRPr="00066139" w:rsidRDefault="00A72630" w:rsidP="00471560">
      <w:pPr>
        <w:pStyle w:val="ListParagraph"/>
        <w:numPr>
          <w:ilvl w:val="0"/>
          <w:numId w:val="36"/>
        </w:numPr>
        <w:spacing w:after="0" w:line="240" w:lineRule="auto"/>
        <w:ind w:left="1077" w:hanging="357"/>
        <w:contextualSpacing w:val="0"/>
        <w:rPr>
          <w:sz w:val="24"/>
          <w:szCs w:val="24"/>
        </w:rPr>
      </w:pPr>
      <w:r w:rsidRPr="00066139">
        <w:rPr>
          <w:sz w:val="24"/>
          <w:szCs w:val="24"/>
        </w:rPr>
        <w:t>Confirm the original decisi</w:t>
      </w:r>
      <w:r w:rsidR="008F220B">
        <w:rPr>
          <w:sz w:val="24"/>
          <w:szCs w:val="24"/>
        </w:rPr>
        <w:t>on.</w:t>
      </w:r>
    </w:p>
    <w:p w14:paraId="4B43E15F" w14:textId="77777777" w:rsidR="00EC461B" w:rsidRPr="00066139" w:rsidRDefault="00A72630" w:rsidP="00471560">
      <w:pPr>
        <w:pStyle w:val="ListParagraph"/>
        <w:numPr>
          <w:ilvl w:val="0"/>
          <w:numId w:val="36"/>
        </w:numPr>
        <w:spacing w:after="0" w:line="240" w:lineRule="auto"/>
        <w:ind w:left="1077" w:hanging="357"/>
        <w:contextualSpacing w:val="0"/>
        <w:rPr>
          <w:sz w:val="24"/>
          <w:szCs w:val="24"/>
        </w:rPr>
      </w:pPr>
      <w:r w:rsidRPr="00066139">
        <w:rPr>
          <w:sz w:val="24"/>
          <w:szCs w:val="24"/>
        </w:rPr>
        <w:t>R</w:t>
      </w:r>
      <w:r w:rsidR="008F220B">
        <w:rPr>
          <w:sz w:val="24"/>
          <w:szCs w:val="24"/>
        </w:rPr>
        <w:t>evoke the original decision.</w:t>
      </w:r>
    </w:p>
    <w:p w14:paraId="0629CBA3" w14:textId="77777777" w:rsidR="00EC461B" w:rsidRDefault="00A72630" w:rsidP="00471560">
      <w:pPr>
        <w:pStyle w:val="ListParagraph"/>
        <w:numPr>
          <w:ilvl w:val="0"/>
          <w:numId w:val="36"/>
        </w:numPr>
        <w:spacing w:after="0" w:line="240" w:lineRule="auto"/>
        <w:ind w:left="1077" w:hanging="357"/>
        <w:contextualSpacing w:val="0"/>
        <w:rPr>
          <w:sz w:val="24"/>
          <w:szCs w:val="24"/>
        </w:rPr>
      </w:pPr>
      <w:r w:rsidRPr="00066139">
        <w:rPr>
          <w:sz w:val="24"/>
          <w:szCs w:val="24"/>
        </w:rPr>
        <w:t>S</w:t>
      </w:r>
      <w:r w:rsidR="00BF44D5" w:rsidRPr="00066139">
        <w:rPr>
          <w:sz w:val="24"/>
          <w:szCs w:val="24"/>
        </w:rPr>
        <w:t>ubstitute a different penalty</w:t>
      </w:r>
      <w:r w:rsidRPr="00066139">
        <w:rPr>
          <w:sz w:val="24"/>
          <w:szCs w:val="24"/>
        </w:rPr>
        <w:t>.</w:t>
      </w:r>
    </w:p>
    <w:p w14:paraId="1E99234C" w14:textId="77777777" w:rsidR="00EF1489" w:rsidRPr="00066139" w:rsidRDefault="00EF1489" w:rsidP="000F0CC9">
      <w:pPr>
        <w:pStyle w:val="ListParagraph"/>
        <w:spacing w:after="0" w:line="240" w:lineRule="auto"/>
        <w:ind w:left="1077"/>
        <w:contextualSpacing w:val="0"/>
        <w:rPr>
          <w:sz w:val="24"/>
          <w:szCs w:val="24"/>
        </w:rPr>
      </w:pPr>
    </w:p>
    <w:p w14:paraId="0C75E2B1" w14:textId="77777777" w:rsidR="00695C2B" w:rsidRPr="00066139" w:rsidRDefault="00EC461B" w:rsidP="00471560">
      <w:pPr>
        <w:numPr>
          <w:ilvl w:val="1"/>
          <w:numId w:val="0"/>
        </w:numPr>
        <w:spacing w:after="0" w:line="240" w:lineRule="auto"/>
        <w:ind w:left="709"/>
        <w:rPr>
          <w:sz w:val="24"/>
          <w:szCs w:val="24"/>
        </w:rPr>
      </w:pPr>
      <w:r w:rsidRPr="00066139">
        <w:rPr>
          <w:sz w:val="24"/>
          <w:szCs w:val="24"/>
        </w:rPr>
        <w:t>We will inform you in writing of our final decision as soon as possible, usually within one week of the appeal hearing. Where possible we will also explain this to you in person. There will be no further right of appeal.</w:t>
      </w:r>
    </w:p>
    <w:p w14:paraId="218655CD" w14:textId="77777777" w:rsidR="00695C2B" w:rsidRPr="00066139" w:rsidRDefault="00695C2B" w:rsidP="00471560">
      <w:pPr>
        <w:spacing w:after="0" w:line="240" w:lineRule="auto"/>
        <w:rPr>
          <w:sz w:val="24"/>
          <w:szCs w:val="24"/>
        </w:rPr>
      </w:pPr>
      <w:r w:rsidRPr="00066139">
        <w:rPr>
          <w:sz w:val="24"/>
          <w:szCs w:val="24"/>
        </w:rPr>
        <w:br w:type="page"/>
      </w:r>
    </w:p>
    <w:p w14:paraId="39966779" w14:textId="77777777" w:rsidR="00695C2B" w:rsidRPr="00066139" w:rsidRDefault="00695C2B" w:rsidP="00E71C27">
      <w:pPr>
        <w:pStyle w:val="ListParagraph"/>
        <w:widowControl w:val="0"/>
        <w:spacing w:line="240" w:lineRule="auto"/>
        <w:ind w:left="0"/>
        <w:contextualSpacing w:val="0"/>
        <w:jc w:val="both"/>
        <w:rPr>
          <w:rFonts w:cs="Arial"/>
          <w:b/>
          <w:color w:val="2E74B5" w:themeColor="accent1" w:themeShade="BF"/>
          <w:sz w:val="24"/>
          <w:szCs w:val="24"/>
        </w:rPr>
      </w:pPr>
      <w:bookmarkStart w:id="4" w:name="_Toc193192275"/>
      <w:r w:rsidRPr="00066139">
        <w:rPr>
          <w:rFonts w:cs="Arial"/>
          <w:b/>
          <w:color w:val="2E74B5" w:themeColor="accent1" w:themeShade="BF"/>
          <w:sz w:val="24"/>
          <w:szCs w:val="24"/>
        </w:rPr>
        <w:lastRenderedPageBreak/>
        <w:t>APPENDIX A:  Guidance on the role of a Companion</w:t>
      </w:r>
      <w:bookmarkEnd w:id="4"/>
    </w:p>
    <w:p w14:paraId="5A0C6A2B" w14:textId="77777777" w:rsidR="00695C2B" w:rsidRPr="00066139" w:rsidRDefault="00695C2B" w:rsidP="00471560">
      <w:pPr>
        <w:numPr>
          <w:ilvl w:val="1"/>
          <w:numId w:val="0"/>
        </w:numPr>
        <w:rPr>
          <w:sz w:val="24"/>
          <w:szCs w:val="24"/>
        </w:rPr>
      </w:pPr>
      <w:r w:rsidRPr="00066139">
        <w:rPr>
          <w:sz w:val="24"/>
          <w:szCs w:val="24"/>
        </w:rPr>
        <w:t>This document is intended to provide guidance to individuals who have been asked to accompany a colleague to a meeting held under procedures set out in this policy</w:t>
      </w:r>
    </w:p>
    <w:p w14:paraId="2951CBF7" w14:textId="77777777" w:rsidR="00695C2B" w:rsidRPr="00066139" w:rsidRDefault="00695C2B" w:rsidP="00471560">
      <w:pPr>
        <w:numPr>
          <w:ilvl w:val="1"/>
          <w:numId w:val="0"/>
        </w:numPr>
        <w:spacing w:after="60"/>
        <w:rPr>
          <w:b/>
          <w:i/>
          <w:sz w:val="24"/>
          <w:szCs w:val="24"/>
        </w:rPr>
      </w:pPr>
      <w:r w:rsidRPr="00066139">
        <w:rPr>
          <w:b/>
          <w:i/>
          <w:sz w:val="24"/>
          <w:szCs w:val="24"/>
        </w:rPr>
        <w:t>Should/Can you Attend?</w:t>
      </w:r>
    </w:p>
    <w:p w14:paraId="420A7C20" w14:textId="77777777" w:rsidR="00695C2B" w:rsidRPr="00066139" w:rsidRDefault="00695C2B" w:rsidP="00471560">
      <w:pPr>
        <w:numPr>
          <w:ilvl w:val="1"/>
          <w:numId w:val="0"/>
        </w:numPr>
        <w:rPr>
          <w:sz w:val="24"/>
          <w:szCs w:val="24"/>
        </w:rPr>
      </w:pPr>
      <w:r w:rsidRPr="00066139">
        <w:rPr>
          <w:sz w:val="24"/>
          <w:szCs w:val="24"/>
        </w:rPr>
        <w:t>You are entitled to refuse to accompany your colleague, for any reason, if you choose to do so.</w:t>
      </w:r>
    </w:p>
    <w:p w14:paraId="2748B6B6" w14:textId="77777777" w:rsidR="00695C2B" w:rsidRPr="00066139" w:rsidRDefault="00695C2B" w:rsidP="00471560">
      <w:pPr>
        <w:numPr>
          <w:ilvl w:val="1"/>
          <w:numId w:val="0"/>
        </w:numPr>
        <w:rPr>
          <w:sz w:val="24"/>
          <w:szCs w:val="24"/>
        </w:rPr>
      </w:pPr>
      <w:r w:rsidRPr="00066139">
        <w:rPr>
          <w:sz w:val="24"/>
          <w:szCs w:val="24"/>
        </w:rPr>
        <w:t>If you cannot attend the meeting on the proposed date, liaise with the individual concerned or get in touch with the relevant contact in the People Team as soon as possible so that an alternative date can be scheduled.  This will normally be no more than five working days later than the originally scheduled date.</w:t>
      </w:r>
    </w:p>
    <w:p w14:paraId="2B962ADA" w14:textId="77777777" w:rsidR="00695C2B" w:rsidRPr="00066139" w:rsidRDefault="00695C2B" w:rsidP="00471560">
      <w:pPr>
        <w:numPr>
          <w:ilvl w:val="1"/>
          <w:numId w:val="0"/>
        </w:numPr>
        <w:spacing w:after="60"/>
        <w:rPr>
          <w:b/>
          <w:i/>
          <w:sz w:val="24"/>
          <w:szCs w:val="24"/>
        </w:rPr>
      </w:pPr>
      <w:r w:rsidRPr="00066139">
        <w:rPr>
          <w:b/>
          <w:i/>
          <w:sz w:val="24"/>
          <w:szCs w:val="24"/>
        </w:rPr>
        <w:t>Prior to the Interview/Hearing</w:t>
      </w:r>
    </w:p>
    <w:p w14:paraId="3AF6B2A8" w14:textId="77777777" w:rsidR="00695C2B" w:rsidRPr="00066139" w:rsidRDefault="00695C2B" w:rsidP="00471560">
      <w:pPr>
        <w:numPr>
          <w:ilvl w:val="1"/>
          <w:numId w:val="0"/>
        </w:numPr>
        <w:tabs>
          <w:tab w:val="num" w:pos="426"/>
        </w:tabs>
        <w:rPr>
          <w:sz w:val="24"/>
          <w:szCs w:val="24"/>
        </w:rPr>
      </w:pPr>
      <w:r w:rsidRPr="00066139">
        <w:rPr>
          <w:sz w:val="24"/>
          <w:szCs w:val="24"/>
        </w:rPr>
        <w:t>It may be helpful for you to read the relevant sections of the Employee Handbook.</w:t>
      </w:r>
    </w:p>
    <w:p w14:paraId="2530991F" w14:textId="77777777" w:rsidR="00695C2B" w:rsidRPr="00066139" w:rsidRDefault="00695C2B" w:rsidP="00471560">
      <w:pPr>
        <w:pStyle w:val="ListParagraph"/>
        <w:numPr>
          <w:ilvl w:val="0"/>
          <w:numId w:val="32"/>
        </w:numPr>
        <w:spacing w:after="60"/>
        <w:ind w:left="368" w:hanging="357"/>
        <w:contextualSpacing w:val="0"/>
        <w:rPr>
          <w:sz w:val="24"/>
          <w:szCs w:val="24"/>
        </w:rPr>
      </w:pPr>
      <w:r w:rsidRPr="00066139">
        <w:rPr>
          <w:sz w:val="24"/>
          <w:szCs w:val="24"/>
        </w:rPr>
        <w:t>Ensure your colleague understands the procedure to be followed.  If they are in doubt, you or your colleague are to talk to the relevant contact person in the People Team.</w:t>
      </w:r>
    </w:p>
    <w:p w14:paraId="546EF5AE" w14:textId="77777777" w:rsidR="00695C2B" w:rsidRPr="00066139" w:rsidRDefault="00695C2B" w:rsidP="00471560">
      <w:pPr>
        <w:pStyle w:val="ListParagraph"/>
        <w:numPr>
          <w:ilvl w:val="0"/>
          <w:numId w:val="32"/>
        </w:numPr>
        <w:spacing w:after="60"/>
        <w:ind w:left="368" w:hanging="357"/>
        <w:contextualSpacing w:val="0"/>
        <w:rPr>
          <w:sz w:val="24"/>
          <w:szCs w:val="24"/>
        </w:rPr>
      </w:pPr>
      <w:r w:rsidRPr="00066139">
        <w:rPr>
          <w:sz w:val="24"/>
          <w:szCs w:val="24"/>
        </w:rPr>
        <w:t>Ensure you are familiar with the full facts of the case and understand your colleague’s views and the issues to be addressed.</w:t>
      </w:r>
    </w:p>
    <w:p w14:paraId="3FD3EFA0" w14:textId="77777777" w:rsidR="00695C2B" w:rsidRPr="00066139" w:rsidRDefault="00695C2B" w:rsidP="00471560">
      <w:pPr>
        <w:pStyle w:val="ListParagraph"/>
        <w:numPr>
          <w:ilvl w:val="0"/>
          <w:numId w:val="32"/>
        </w:numPr>
        <w:ind w:left="368" w:hanging="357"/>
        <w:rPr>
          <w:sz w:val="24"/>
          <w:szCs w:val="24"/>
        </w:rPr>
      </w:pPr>
      <w:r w:rsidRPr="00066139">
        <w:rPr>
          <w:sz w:val="24"/>
          <w:szCs w:val="24"/>
        </w:rPr>
        <w:t>Ensure that your colleague has notified the relevant contact person in the People Team that you will be accompanying them to the meeting.</w:t>
      </w:r>
    </w:p>
    <w:p w14:paraId="409C97AE" w14:textId="77777777" w:rsidR="00695C2B" w:rsidRPr="00066139" w:rsidRDefault="00695C2B" w:rsidP="00471560">
      <w:pPr>
        <w:numPr>
          <w:ilvl w:val="1"/>
          <w:numId w:val="0"/>
        </w:numPr>
        <w:spacing w:after="60"/>
        <w:rPr>
          <w:b/>
          <w:i/>
          <w:sz w:val="24"/>
          <w:szCs w:val="24"/>
        </w:rPr>
      </w:pPr>
      <w:r w:rsidRPr="00066139">
        <w:rPr>
          <w:b/>
          <w:i/>
          <w:sz w:val="24"/>
          <w:szCs w:val="24"/>
        </w:rPr>
        <w:t>During the Interview/Hearing</w:t>
      </w:r>
    </w:p>
    <w:p w14:paraId="5273BDC9" w14:textId="77777777" w:rsidR="00695C2B" w:rsidRPr="00066139" w:rsidRDefault="00695C2B" w:rsidP="00471560">
      <w:pPr>
        <w:numPr>
          <w:ilvl w:val="1"/>
          <w:numId w:val="0"/>
        </w:numPr>
        <w:rPr>
          <w:sz w:val="24"/>
          <w:szCs w:val="24"/>
        </w:rPr>
      </w:pPr>
      <w:r w:rsidRPr="00066139">
        <w:rPr>
          <w:sz w:val="24"/>
          <w:szCs w:val="24"/>
        </w:rPr>
        <w:t xml:space="preserve">During the meeting you may address the meeting in order to: </w:t>
      </w:r>
    </w:p>
    <w:p w14:paraId="3D449E1D" w14:textId="77777777" w:rsidR="00695C2B" w:rsidRPr="00066139" w:rsidRDefault="00695C2B" w:rsidP="00471560">
      <w:pPr>
        <w:pStyle w:val="ListParagraph"/>
        <w:numPr>
          <w:ilvl w:val="0"/>
          <w:numId w:val="32"/>
        </w:numPr>
        <w:spacing w:after="60"/>
        <w:ind w:left="368" w:hanging="357"/>
        <w:contextualSpacing w:val="0"/>
        <w:rPr>
          <w:sz w:val="24"/>
          <w:szCs w:val="24"/>
        </w:rPr>
      </w:pPr>
      <w:r w:rsidRPr="00066139">
        <w:rPr>
          <w:sz w:val="24"/>
          <w:szCs w:val="24"/>
        </w:rPr>
        <w:t>State your colleague’s case.</w:t>
      </w:r>
    </w:p>
    <w:p w14:paraId="0C728D10" w14:textId="77777777" w:rsidR="00695C2B" w:rsidRPr="00066139" w:rsidRDefault="00695C2B" w:rsidP="00471560">
      <w:pPr>
        <w:pStyle w:val="ListParagraph"/>
        <w:numPr>
          <w:ilvl w:val="0"/>
          <w:numId w:val="32"/>
        </w:numPr>
        <w:spacing w:after="60"/>
        <w:ind w:left="368" w:hanging="357"/>
        <w:contextualSpacing w:val="0"/>
        <w:rPr>
          <w:sz w:val="24"/>
          <w:szCs w:val="24"/>
        </w:rPr>
      </w:pPr>
      <w:r w:rsidRPr="00066139">
        <w:rPr>
          <w:sz w:val="24"/>
          <w:szCs w:val="24"/>
        </w:rPr>
        <w:t>Sum up your colleague’s case.</w:t>
      </w:r>
    </w:p>
    <w:p w14:paraId="219A6014" w14:textId="77777777" w:rsidR="00695C2B" w:rsidRPr="00066139" w:rsidRDefault="00695C2B" w:rsidP="00471560">
      <w:pPr>
        <w:pStyle w:val="ListParagraph"/>
        <w:numPr>
          <w:ilvl w:val="0"/>
          <w:numId w:val="32"/>
        </w:numPr>
        <w:spacing w:after="60"/>
        <w:ind w:left="368" w:hanging="357"/>
        <w:contextualSpacing w:val="0"/>
        <w:rPr>
          <w:sz w:val="24"/>
          <w:szCs w:val="24"/>
        </w:rPr>
      </w:pPr>
      <w:r w:rsidRPr="00066139">
        <w:rPr>
          <w:sz w:val="24"/>
          <w:szCs w:val="24"/>
        </w:rPr>
        <w:t>Respond on your colleague’s behalf to any view expressed at the meeting</w:t>
      </w:r>
      <w:r w:rsidR="00EE5842" w:rsidRPr="00066139">
        <w:rPr>
          <w:sz w:val="24"/>
          <w:szCs w:val="24"/>
        </w:rPr>
        <w:t xml:space="preserve"> (but this does not extend to answering questions on behalf of your colleague)</w:t>
      </w:r>
      <w:r w:rsidRPr="00066139">
        <w:rPr>
          <w:sz w:val="24"/>
          <w:szCs w:val="24"/>
        </w:rPr>
        <w:t>.</w:t>
      </w:r>
    </w:p>
    <w:p w14:paraId="3A649AC2" w14:textId="77777777" w:rsidR="00695C2B" w:rsidRPr="00066139" w:rsidRDefault="00695C2B" w:rsidP="00471560">
      <w:pPr>
        <w:pStyle w:val="ListParagraph"/>
        <w:numPr>
          <w:ilvl w:val="0"/>
          <w:numId w:val="32"/>
        </w:numPr>
        <w:spacing w:after="60"/>
        <w:ind w:left="368" w:hanging="357"/>
        <w:contextualSpacing w:val="0"/>
        <w:rPr>
          <w:sz w:val="24"/>
          <w:szCs w:val="24"/>
        </w:rPr>
      </w:pPr>
      <w:r w:rsidRPr="00066139">
        <w:rPr>
          <w:sz w:val="24"/>
          <w:szCs w:val="24"/>
        </w:rPr>
        <w:t>You and your colleague can confer with each other at any time</w:t>
      </w:r>
      <w:r w:rsidR="00EE5842" w:rsidRPr="00066139">
        <w:rPr>
          <w:sz w:val="24"/>
          <w:szCs w:val="24"/>
        </w:rPr>
        <w:t xml:space="preserve"> during a hearing</w:t>
      </w:r>
      <w:r w:rsidRPr="00066139">
        <w:rPr>
          <w:sz w:val="24"/>
          <w:szCs w:val="24"/>
        </w:rPr>
        <w:t>.  If you wish to do so privately, ask the person chairing the meeting to have an adjournment.</w:t>
      </w:r>
    </w:p>
    <w:p w14:paraId="4091E6DC" w14:textId="77777777" w:rsidR="00695C2B" w:rsidRPr="00066139" w:rsidRDefault="00695C2B" w:rsidP="00471560">
      <w:pPr>
        <w:pStyle w:val="ListParagraph"/>
        <w:numPr>
          <w:ilvl w:val="0"/>
          <w:numId w:val="32"/>
        </w:numPr>
        <w:spacing w:after="60"/>
        <w:ind w:left="368" w:hanging="357"/>
        <w:contextualSpacing w:val="0"/>
        <w:rPr>
          <w:sz w:val="24"/>
          <w:szCs w:val="24"/>
        </w:rPr>
      </w:pPr>
      <w:r w:rsidRPr="00066139">
        <w:rPr>
          <w:sz w:val="24"/>
          <w:szCs w:val="24"/>
        </w:rPr>
        <w:t xml:space="preserve">You may not answer questions on behalf of your colleague.  </w:t>
      </w:r>
    </w:p>
    <w:p w14:paraId="38524C5B" w14:textId="77777777" w:rsidR="00695C2B" w:rsidRPr="00066139" w:rsidRDefault="00695C2B" w:rsidP="00471560">
      <w:pPr>
        <w:pStyle w:val="ListParagraph"/>
        <w:numPr>
          <w:ilvl w:val="0"/>
          <w:numId w:val="32"/>
        </w:numPr>
        <w:ind w:left="371"/>
        <w:rPr>
          <w:sz w:val="24"/>
          <w:szCs w:val="24"/>
        </w:rPr>
      </w:pPr>
      <w:r w:rsidRPr="00066139">
        <w:rPr>
          <w:sz w:val="24"/>
          <w:szCs w:val="24"/>
        </w:rPr>
        <w:t>You may take notes.</w:t>
      </w:r>
    </w:p>
    <w:p w14:paraId="48480F02" w14:textId="77777777" w:rsidR="00695C2B" w:rsidRPr="00066139" w:rsidRDefault="00695C2B" w:rsidP="00471560">
      <w:pPr>
        <w:numPr>
          <w:ilvl w:val="1"/>
          <w:numId w:val="0"/>
        </w:numPr>
        <w:spacing w:after="60"/>
        <w:rPr>
          <w:b/>
          <w:i/>
          <w:sz w:val="24"/>
          <w:szCs w:val="24"/>
        </w:rPr>
      </w:pPr>
      <w:r w:rsidRPr="00066139">
        <w:rPr>
          <w:b/>
          <w:i/>
          <w:sz w:val="24"/>
          <w:szCs w:val="24"/>
        </w:rPr>
        <w:t>After the Interview/Hearing</w:t>
      </w:r>
    </w:p>
    <w:p w14:paraId="0F74924D" w14:textId="77777777" w:rsidR="00695C2B" w:rsidRPr="00066139" w:rsidRDefault="00695C2B" w:rsidP="00471560">
      <w:pPr>
        <w:numPr>
          <w:ilvl w:val="1"/>
          <w:numId w:val="0"/>
        </w:numPr>
        <w:rPr>
          <w:sz w:val="24"/>
          <w:szCs w:val="24"/>
        </w:rPr>
      </w:pPr>
      <w:r w:rsidRPr="00066139">
        <w:rPr>
          <w:sz w:val="24"/>
          <w:szCs w:val="24"/>
        </w:rPr>
        <w:t>Write up your notes so that the events remain clear in your mind.  You may also wish to advise your colleague to go to the relevant contact in the People Team if they are unclear about the process that will follow the interview.</w:t>
      </w:r>
    </w:p>
    <w:p w14:paraId="061D4DE5" w14:textId="77777777" w:rsidR="00414FD9" w:rsidRPr="00066139" w:rsidRDefault="00414FD9" w:rsidP="00115158">
      <w:pPr>
        <w:numPr>
          <w:ilvl w:val="1"/>
          <w:numId w:val="0"/>
        </w:numPr>
        <w:ind w:left="709"/>
        <w:jc w:val="both"/>
        <w:rPr>
          <w:sz w:val="24"/>
          <w:szCs w:val="24"/>
        </w:rPr>
      </w:pPr>
    </w:p>
    <w:sectPr w:rsidR="00414FD9" w:rsidRPr="00066139" w:rsidSect="000F0CC9">
      <w:headerReference w:type="default" r:id="rId9"/>
      <w:footerReference w:type="default" r:id="rId10"/>
      <w:headerReference w:type="first" r:id="rId11"/>
      <w:pgSz w:w="11906" w:h="16838"/>
      <w:pgMar w:top="1134" w:right="1440" w:bottom="1247" w:left="1440" w:header="709" w:footer="3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12688" w14:textId="77777777" w:rsidR="00AF2630" w:rsidRDefault="00AF2630">
      <w:pPr>
        <w:spacing w:after="0" w:line="240" w:lineRule="auto"/>
      </w:pPr>
      <w:r>
        <w:separator/>
      </w:r>
    </w:p>
  </w:endnote>
  <w:endnote w:type="continuationSeparator" w:id="0">
    <w:p w14:paraId="26DFCE07" w14:textId="77777777" w:rsidR="00AF2630" w:rsidRDefault="00AF2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utiger LT Std 45 Ligh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55 Roman">
    <w:altName w:val="Arial"/>
    <w:panose1 w:val="00000000000000000000"/>
    <w:charset w:val="00"/>
    <w:family w:val="roman"/>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sz w:val="24"/>
        <w:szCs w:val="24"/>
      </w:rPr>
      <w:id w:val="-894811349"/>
      <w:docPartObj>
        <w:docPartGallery w:val="Page Numbers (Bottom of Page)"/>
        <w:docPartUnique/>
      </w:docPartObj>
    </w:sdtPr>
    <w:sdtEndPr>
      <w:rPr>
        <w:color w:val="7F7F7F" w:themeColor="background1" w:themeShade="7F"/>
        <w:spacing w:val="60"/>
      </w:rPr>
    </w:sdtEndPr>
    <w:sdtContent>
      <w:p w14:paraId="6BF15141" w14:textId="269CC02D" w:rsidR="00780E3F" w:rsidRPr="00B70B27" w:rsidRDefault="00F05CA4" w:rsidP="00281718">
        <w:pPr>
          <w:pStyle w:val="Footer"/>
          <w:pBdr>
            <w:top w:val="single" w:sz="4" w:space="1" w:color="D9D9D9" w:themeColor="background1" w:themeShade="D9"/>
          </w:pBdr>
          <w:rPr>
            <w:sz w:val="24"/>
            <w:szCs w:val="24"/>
          </w:rPr>
        </w:pPr>
        <w:r w:rsidRPr="00B70B27">
          <w:rPr>
            <w:sz w:val="24"/>
            <w:szCs w:val="24"/>
          </w:rPr>
          <w:t>Disciplinary Procedure</w:t>
        </w:r>
        <w:r w:rsidR="00D01595" w:rsidRPr="00B70B27">
          <w:rPr>
            <w:sz w:val="24"/>
            <w:szCs w:val="24"/>
          </w:rPr>
          <w:tab/>
        </w:r>
        <w:r w:rsidR="00780E3F" w:rsidRPr="00B70B27">
          <w:rPr>
            <w:sz w:val="24"/>
            <w:szCs w:val="24"/>
          </w:rPr>
          <w:fldChar w:fldCharType="begin"/>
        </w:r>
        <w:r w:rsidR="00780E3F" w:rsidRPr="00B70B27">
          <w:rPr>
            <w:sz w:val="24"/>
            <w:szCs w:val="24"/>
          </w:rPr>
          <w:instrText xml:space="preserve"> PAGE   \* MERGEFORMAT </w:instrText>
        </w:r>
        <w:r w:rsidR="00780E3F" w:rsidRPr="00B70B27">
          <w:rPr>
            <w:sz w:val="24"/>
            <w:szCs w:val="24"/>
          </w:rPr>
          <w:fldChar w:fldCharType="separate"/>
        </w:r>
        <w:r w:rsidR="00715F51">
          <w:rPr>
            <w:noProof/>
            <w:sz w:val="24"/>
            <w:szCs w:val="24"/>
          </w:rPr>
          <w:t>4</w:t>
        </w:r>
        <w:r w:rsidR="00780E3F" w:rsidRPr="00B70B27">
          <w:rPr>
            <w:noProof/>
            <w:sz w:val="24"/>
            <w:szCs w:val="24"/>
          </w:rPr>
          <w:fldChar w:fldCharType="end"/>
        </w:r>
      </w:p>
      <w:p w14:paraId="23C72187" w14:textId="5DEE59CF" w:rsidR="007D57ED" w:rsidRPr="00E97566" w:rsidRDefault="000F0CC9" w:rsidP="00E97566">
        <w:pPr>
          <w:pStyle w:val="Footer"/>
          <w:pBdr>
            <w:top w:val="single" w:sz="4" w:space="1" w:color="D9D9D9" w:themeColor="background1" w:themeShade="D9"/>
          </w:pBdr>
          <w:rPr>
            <w:rFonts w:ascii="Gill Sans MT" w:hAnsi="Gill Sans MT"/>
            <w:sz w:val="24"/>
            <w:szCs w:val="24"/>
          </w:rPr>
        </w:pPr>
        <w:r>
          <w:rPr>
            <w:sz w:val="24"/>
            <w:szCs w:val="24"/>
          </w:rPr>
          <w:t>June 2</w:t>
        </w:r>
        <w:r w:rsidR="00F307A2">
          <w:rPr>
            <w:sz w:val="24"/>
            <w:szCs w:val="24"/>
          </w:rPr>
          <w:t xml:space="preserve">026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314AE" w14:textId="77777777" w:rsidR="00AF2630" w:rsidRDefault="00AF2630">
      <w:pPr>
        <w:spacing w:after="0" w:line="240" w:lineRule="auto"/>
      </w:pPr>
      <w:r>
        <w:separator/>
      </w:r>
    </w:p>
  </w:footnote>
  <w:footnote w:type="continuationSeparator" w:id="0">
    <w:p w14:paraId="1A3085E7" w14:textId="77777777" w:rsidR="00AF2630" w:rsidRDefault="00AF2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F815" w14:textId="77777777" w:rsidR="0012532F" w:rsidRPr="0015506D" w:rsidRDefault="0012532F" w:rsidP="0012532F">
    <w:pPr>
      <w:pStyle w:val="Header"/>
      <w:rPr>
        <w:noProof/>
        <w:lang w:eastAsia="en-GB"/>
      </w:rPr>
    </w:pPr>
    <w:r w:rsidRPr="0015506D">
      <w:rPr>
        <w:noProof/>
        <w:lang w:eastAsia="en-GB"/>
      </w:rPr>
      <w:t>[PCC/BENEFICE/MISSION COMMUNITY OF XXXX]</w:t>
    </w:r>
  </w:p>
  <w:p w14:paraId="5BDE30B6" w14:textId="442B7583" w:rsidR="004B5191" w:rsidRPr="00F307A2" w:rsidRDefault="00F307A2">
    <w:pPr>
      <w:pStyle w:val="Header"/>
      <w:rPr>
        <w:color w:val="FFFFFF" w:themeColor="background1"/>
        <w:sz w:val="18"/>
        <w:szCs w:val="18"/>
      </w:rPr>
    </w:pPr>
    <w:r w:rsidRPr="00F307A2">
      <w:rPr>
        <w:color w:val="FFFFFF" w:themeColor="background1"/>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9D9D8" w14:textId="0B627779" w:rsidR="0012532F" w:rsidRPr="0015506D" w:rsidRDefault="005879D0" w:rsidP="0012532F">
    <w:pPr>
      <w:pStyle w:val="Header"/>
      <w:rPr>
        <w:noProof/>
        <w:lang w:eastAsia="en-GB"/>
      </w:rPr>
    </w:pPr>
    <w:r>
      <w:t xml:space="preserve"> </w:t>
    </w:r>
    <w:r w:rsidR="0012532F" w:rsidRPr="0015506D">
      <w:rPr>
        <w:noProof/>
        <w:lang w:eastAsia="en-GB"/>
      </w:rPr>
      <w:t>[PCC/BENEFICE/MISSION COMMUNITY OF XXXX]</w:t>
    </w:r>
  </w:p>
  <w:p w14:paraId="14A80D67" w14:textId="63C7365E" w:rsidR="00F534B5" w:rsidRDefault="00F534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93D"/>
    <w:multiLevelType w:val="multilevel"/>
    <w:tmpl w:val="7492A614"/>
    <w:lvl w:ilvl="0">
      <w:start w:val="10"/>
      <w:numFmt w:val="decimal"/>
      <w:lvlText w:val="%1"/>
      <w:lvlJc w:val="left"/>
      <w:pPr>
        <w:ind w:left="410" w:hanging="410"/>
      </w:pPr>
      <w:rPr>
        <w:rFonts w:hint="default"/>
      </w:rPr>
    </w:lvl>
    <w:lvl w:ilvl="1">
      <w:start w:val="1"/>
      <w:numFmt w:val="bullet"/>
      <w:lvlText w:val=""/>
      <w:lvlJc w:val="left"/>
      <w:pPr>
        <w:ind w:left="410" w:hanging="41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8F35F0"/>
    <w:multiLevelType w:val="hybridMultilevel"/>
    <w:tmpl w:val="09AA3D1C"/>
    <w:lvl w:ilvl="0" w:tplc="08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A20641"/>
    <w:multiLevelType w:val="hybridMultilevel"/>
    <w:tmpl w:val="30EE9C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124F7C"/>
    <w:multiLevelType w:val="hybridMultilevel"/>
    <w:tmpl w:val="FEAA8D8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07D829DD"/>
    <w:multiLevelType w:val="hybridMultilevel"/>
    <w:tmpl w:val="DCE01B7C"/>
    <w:lvl w:ilvl="0" w:tplc="D96ED4D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FC7C67"/>
    <w:multiLevelType w:val="hybridMultilevel"/>
    <w:tmpl w:val="97E6D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E213A"/>
    <w:multiLevelType w:val="hybridMultilevel"/>
    <w:tmpl w:val="D50CE5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F0C6271"/>
    <w:multiLevelType w:val="hybridMultilevel"/>
    <w:tmpl w:val="472004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1C26857"/>
    <w:multiLevelType w:val="hybridMultilevel"/>
    <w:tmpl w:val="AA842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555EB2"/>
    <w:multiLevelType w:val="hybridMultilevel"/>
    <w:tmpl w:val="15D4C2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39A2F9A"/>
    <w:multiLevelType w:val="hybridMultilevel"/>
    <w:tmpl w:val="FD1E20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2F3623"/>
    <w:multiLevelType w:val="hybridMultilevel"/>
    <w:tmpl w:val="297851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B91AE9"/>
    <w:multiLevelType w:val="hybridMultilevel"/>
    <w:tmpl w:val="13BE9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C13460"/>
    <w:multiLevelType w:val="hybridMultilevel"/>
    <w:tmpl w:val="1E58678C"/>
    <w:lvl w:ilvl="0" w:tplc="D62044C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096E77"/>
    <w:multiLevelType w:val="hybridMultilevel"/>
    <w:tmpl w:val="24EA7A8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5" w15:restartNumberingAfterBreak="0">
    <w:nsid w:val="22A001DA"/>
    <w:multiLevelType w:val="hybridMultilevel"/>
    <w:tmpl w:val="81FC09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3EF44EC"/>
    <w:multiLevelType w:val="hybridMultilevel"/>
    <w:tmpl w:val="A1DAB1A8"/>
    <w:lvl w:ilvl="0" w:tplc="D62044C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F35E44"/>
    <w:multiLevelType w:val="hybridMultilevel"/>
    <w:tmpl w:val="45C02F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9653B05"/>
    <w:multiLevelType w:val="hybridMultilevel"/>
    <w:tmpl w:val="FDC04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FE5C87"/>
    <w:multiLevelType w:val="hybridMultilevel"/>
    <w:tmpl w:val="02803B6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0" w15:restartNumberingAfterBreak="0">
    <w:nsid w:val="30B25D0D"/>
    <w:multiLevelType w:val="hybridMultilevel"/>
    <w:tmpl w:val="2CCCE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5E41BF4"/>
    <w:multiLevelType w:val="hybridMultilevel"/>
    <w:tmpl w:val="14FEBC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A3364AF"/>
    <w:multiLevelType w:val="hybridMultilevel"/>
    <w:tmpl w:val="9482CC24"/>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3" w15:restartNumberingAfterBreak="0">
    <w:nsid w:val="3DFE69D2"/>
    <w:multiLevelType w:val="hybridMultilevel"/>
    <w:tmpl w:val="E1226F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231032F"/>
    <w:multiLevelType w:val="hybridMultilevel"/>
    <w:tmpl w:val="961AD0D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5" w15:restartNumberingAfterBreak="0">
    <w:nsid w:val="453541AB"/>
    <w:multiLevelType w:val="hybridMultilevel"/>
    <w:tmpl w:val="195AD7E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F287FC6"/>
    <w:multiLevelType w:val="hybridMultilevel"/>
    <w:tmpl w:val="6302BB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38A10B4"/>
    <w:multiLevelType w:val="hybridMultilevel"/>
    <w:tmpl w:val="E93AFD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77B58A6"/>
    <w:multiLevelType w:val="hybridMultilevel"/>
    <w:tmpl w:val="1D5E07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77D1938"/>
    <w:multiLevelType w:val="hybridMultilevel"/>
    <w:tmpl w:val="4B767C6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0" w15:restartNumberingAfterBreak="0">
    <w:nsid w:val="5A3C67E2"/>
    <w:multiLevelType w:val="multilevel"/>
    <w:tmpl w:val="15C23054"/>
    <w:lvl w:ilvl="0">
      <w:start w:val="1"/>
      <w:numFmt w:val="decimal"/>
      <w:lvlText w:val="%1"/>
      <w:lvlJc w:val="left"/>
      <w:pPr>
        <w:tabs>
          <w:tab w:val="num" w:pos="720"/>
        </w:tabs>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20"/>
        </w:tabs>
        <w:ind w:left="720" w:hanging="720"/>
      </w:pPr>
      <w:rPr>
        <w:rFonts w:ascii="Arial" w:hAnsi="Arial" w:hint="default"/>
        <w:b w:val="0"/>
        <w:i w:val="0"/>
        <w:sz w:val="22"/>
      </w:rPr>
    </w:lvl>
    <w:lvl w:ilvl="2">
      <w:start w:val="1"/>
      <w:numFmt w:val="bullet"/>
      <w:lvlText w:val=""/>
      <w:lvlJc w:val="left"/>
      <w:pPr>
        <w:tabs>
          <w:tab w:val="num" w:pos="1440"/>
        </w:tabs>
        <w:ind w:left="1440" w:hanging="720"/>
      </w:pPr>
      <w:rPr>
        <w:rFonts w:ascii="Symbol" w:hAnsi="Symbol"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835"/>
        </w:tabs>
        <w:ind w:left="2835" w:hanging="1134"/>
      </w:pPr>
      <w:rPr>
        <w:rFonts w:hint="default"/>
      </w:rPr>
    </w:lvl>
    <w:lvl w:ilvl="4">
      <w:start w:val="1"/>
      <w:numFmt w:val="decimal"/>
      <w:lvlText w:val="%1.%2.%3.%4.%5"/>
      <w:lvlJc w:val="left"/>
      <w:pPr>
        <w:tabs>
          <w:tab w:val="num" w:pos="4253"/>
        </w:tabs>
        <w:ind w:left="4253" w:hanging="1418"/>
      </w:pPr>
      <w:rPr>
        <w:rFonts w:hint="default"/>
      </w:rPr>
    </w:lvl>
    <w:lvl w:ilvl="5">
      <w:start w:val="1"/>
      <w:numFmt w:val="decimal"/>
      <w:lvlText w:val="%6"/>
      <w:lvlJc w:val="left"/>
      <w:pPr>
        <w:tabs>
          <w:tab w:val="num" w:pos="3354"/>
        </w:tabs>
        <w:ind w:left="2994" w:firstLine="0"/>
      </w:pPr>
      <w:rPr>
        <w:rFonts w:hint="default"/>
      </w:rPr>
    </w:lvl>
    <w:lvl w:ilvl="6">
      <w:start w:val="1"/>
      <w:numFmt w:val="decimal"/>
      <w:lvlText w:val="%7"/>
      <w:lvlJc w:val="left"/>
      <w:pPr>
        <w:tabs>
          <w:tab w:val="num" w:pos="4074"/>
        </w:tabs>
        <w:ind w:left="3714" w:firstLine="0"/>
      </w:pPr>
      <w:rPr>
        <w:rFonts w:hint="default"/>
      </w:rPr>
    </w:lvl>
    <w:lvl w:ilvl="7">
      <w:start w:val="1"/>
      <w:numFmt w:val="lowerLetter"/>
      <w:lvlText w:val="(%8)"/>
      <w:lvlJc w:val="left"/>
      <w:pPr>
        <w:tabs>
          <w:tab w:val="num" w:pos="4794"/>
        </w:tabs>
        <w:ind w:left="4434" w:firstLine="0"/>
      </w:pPr>
      <w:rPr>
        <w:rFonts w:hint="default"/>
      </w:rPr>
    </w:lvl>
    <w:lvl w:ilvl="8">
      <w:start w:val="1"/>
      <w:numFmt w:val="lowerRoman"/>
      <w:lvlText w:val="(%9)"/>
      <w:lvlJc w:val="left"/>
      <w:pPr>
        <w:tabs>
          <w:tab w:val="num" w:pos="5514"/>
        </w:tabs>
        <w:ind w:left="5154" w:firstLine="0"/>
      </w:pPr>
      <w:rPr>
        <w:rFonts w:hint="default"/>
      </w:rPr>
    </w:lvl>
  </w:abstractNum>
  <w:abstractNum w:abstractNumId="31" w15:restartNumberingAfterBreak="0">
    <w:nsid w:val="5B6C0459"/>
    <w:multiLevelType w:val="hybridMultilevel"/>
    <w:tmpl w:val="27984874"/>
    <w:lvl w:ilvl="0" w:tplc="CA76A1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11401B"/>
    <w:multiLevelType w:val="hybridMultilevel"/>
    <w:tmpl w:val="3634EF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3BC6B5D"/>
    <w:multiLevelType w:val="hybridMultilevel"/>
    <w:tmpl w:val="071C3A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524521B"/>
    <w:multiLevelType w:val="hybridMultilevel"/>
    <w:tmpl w:val="253CB76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5967FFB"/>
    <w:multiLevelType w:val="hybridMultilevel"/>
    <w:tmpl w:val="D6B2E67C"/>
    <w:lvl w:ilvl="0" w:tplc="D35AC98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A7476A"/>
    <w:multiLevelType w:val="hybridMultilevel"/>
    <w:tmpl w:val="D456A7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CA83564"/>
    <w:multiLevelType w:val="hybridMultilevel"/>
    <w:tmpl w:val="C2E42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AF2C0D"/>
    <w:multiLevelType w:val="multilevel"/>
    <w:tmpl w:val="787E1666"/>
    <w:lvl w:ilvl="0">
      <w:start w:val="1"/>
      <w:numFmt w:val="decimal"/>
      <w:lvlText w:val="%1"/>
      <w:lvlJc w:val="left"/>
      <w:pPr>
        <w:tabs>
          <w:tab w:val="num" w:pos="720"/>
        </w:tabs>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20"/>
        </w:tabs>
        <w:ind w:left="720" w:hanging="720"/>
      </w:pPr>
      <w:rPr>
        <w:rFonts w:ascii="Arial" w:hAnsi="Arial" w:hint="default"/>
        <w:b w:val="0"/>
        <w:i w:val="0"/>
        <w:sz w:val="22"/>
      </w:rPr>
    </w:lvl>
    <w:lvl w:ilvl="2">
      <w:start w:val="1"/>
      <w:numFmt w:val="bullet"/>
      <w:lvlText w:val=""/>
      <w:lvlJc w:val="left"/>
      <w:pPr>
        <w:tabs>
          <w:tab w:val="num" w:pos="1440"/>
        </w:tabs>
        <w:ind w:left="1440" w:hanging="720"/>
      </w:pPr>
      <w:rPr>
        <w:rFonts w:ascii="Symbol" w:hAnsi="Symbol"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835"/>
        </w:tabs>
        <w:ind w:left="2835" w:hanging="1134"/>
      </w:pPr>
      <w:rPr>
        <w:rFonts w:hint="default"/>
      </w:rPr>
    </w:lvl>
    <w:lvl w:ilvl="4">
      <w:start w:val="1"/>
      <w:numFmt w:val="decimal"/>
      <w:lvlText w:val="%1.%2.%3.%4.%5"/>
      <w:lvlJc w:val="left"/>
      <w:pPr>
        <w:tabs>
          <w:tab w:val="num" w:pos="4253"/>
        </w:tabs>
        <w:ind w:left="4253" w:hanging="1418"/>
      </w:pPr>
      <w:rPr>
        <w:rFonts w:hint="default"/>
      </w:rPr>
    </w:lvl>
    <w:lvl w:ilvl="5">
      <w:start w:val="1"/>
      <w:numFmt w:val="decimal"/>
      <w:lvlText w:val="%6"/>
      <w:lvlJc w:val="left"/>
      <w:pPr>
        <w:tabs>
          <w:tab w:val="num" w:pos="3354"/>
        </w:tabs>
        <w:ind w:left="2994" w:firstLine="0"/>
      </w:pPr>
      <w:rPr>
        <w:rFonts w:hint="default"/>
      </w:rPr>
    </w:lvl>
    <w:lvl w:ilvl="6">
      <w:start w:val="1"/>
      <w:numFmt w:val="decimal"/>
      <w:lvlText w:val="%7"/>
      <w:lvlJc w:val="left"/>
      <w:pPr>
        <w:tabs>
          <w:tab w:val="num" w:pos="4074"/>
        </w:tabs>
        <w:ind w:left="3714" w:firstLine="0"/>
      </w:pPr>
      <w:rPr>
        <w:rFonts w:hint="default"/>
      </w:rPr>
    </w:lvl>
    <w:lvl w:ilvl="7">
      <w:start w:val="1"/>
      <w:numFmt w:val="lowerLetter"/>
      <w:lvlText w:val="(%8)"/>
      <w:lvlJc w:val="left"/>
      <w:pPr>
        <w:tabs>
          <w:tab w:val="num" w:pos="4794"/>
        </w:tabs>
        <w:ind w:left="4434" w:firstLine="0"/>
      </w:pPr>
      <w:rPr>
        <w:rFonts w:hint="default"/>
      </w:rPr>
    </w:lvl>
    <w:lvl w:ilvl="8">
      <w:start w:val="1"/>
      <w:numFmt w:val="lowerRoman"/>
      <w:lvlText w:val="(%9)"/>
      <w:lvlJc w:val="left"/>
      <w:pPr>
        <w:tabs>
          <w:tab w:val="num" w:pos="5514"/>
        </w:tabs>
        <w:ind w:left="5154" w:firstLine="0"/>
      </w:pPr>
      <w:rPr>
        <w:rFonts w:hint="default"/>
      </w:rPr>
    </w:lvl>
  </w:abstractNum>
  <w:abstractNum w:abstractNumId="39" w15:restartNumberingAfterBreak="0">
    <w:nsid w:val="711D2547"/>
    <w:multiLevelType w:val="hybridMultilevel"/>
    <w:tmpl w:val="BE70616E"/>
    <w:lvl w:ilvl="0" w:tplc="D62044C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D305FF"/>
    <w:multiLevelType w:val="hybridMultilevel"/>
    <w:tmpl w:val="50D21B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6C11C01"/>
    <w:multiLevelType w:val="multilevel"/>
    <w:tmpl w:val="CFD22AE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7DC051B"/>
    <w:multiLevelType w:val="hybridMultilevel"/>
    <w:tmpl w:val="3CEED6FC"/>
    <w:lvl w:ilvl="0" w:tplc="D62044C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D24E02"/>
    <w:multiLevelType w:val="hybridMultilevel"/>
    <w:tmpl w:val="E8C42C5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4" w15:restartNumberingAfterBreak="0">
    <w:nsid w:val="7B763A29"/>
    <w:multiLevelType w:val="hybridMultilevel"/>
    <w:tmpl w:val="4418CAD0"/>
    <w:lvl w:ilvl="0" w:tplc="2FEE2F88">
      <w:start w:val="1"/>
      <w:numFmt w:val="decimal"/>
      <w:lvlText w:val="%1."/>
      <w:lvlJc w:val="left"/>
      <w:pPr>
        <w:ind w:left="720" w:hanging="360"/>
      </w:pPr>
      <w:rPr>
        <w:rFonts w:eastAsia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8864820">
    <w:abstractNumId w:val="41"/>
  </w:num>
  <w:num w:numId="2" w16cid:durableId="980311380">
    <w:abstractNumId w:val="9"/>
  </w:num>
  <w:num w:numId="3" w16cid:durableId="52311903">
    <w:abstractNumId w:val="20"/>
  </w:num>
  <w:num w:numId="4" w16cid:durableId="355933947">
    <w:abstractNumId w:val="23"/>
  </w:num>
  <w:num w:numId="5" w16cid:durableId="694698668">
    <w:abstractNumId w:val="19"/>
  </w:num>
  <w:num w:numId="6" w16cid:durableId="2000690974">
    <w:abstractNumId w:val="2"/>
  </w:num>
  <w:num w:numId="7" w16cid:durableId="580605947">
    <w:abstractNumId w:val="43"/>
  </w:num>
  <w:num w:numId="8" w16cid:durableId="1731492643">
    <w:abstractNumId w:val="3"/>
  </w:num>
  <w:num w:numId="9" w16cid:durableId="787700373">
    <w:abstractNumId w:val="14"/>
  </w:num>
  <w:num w:numId="10" w16cid:durableId="1501580023">
    <w:abstractNumId w:val="17"/>
  </w:num>
  <w:num w:numId="11" w16cid:durableId="1421439403">
    <w:abstractNumId w:val="22"/>
  </w:num>
  <w:num w:numId="12" w16cid:durableId="1400323625">
    <w:abstractNumId w:val="0"/>
  </w:num>
  <w:num w:numId="13" w16cid:durableId="380176085">
    <w:abstractNumId w:val="29"/>
  </w:num>
  <w:num w:numId="14" w16cid:durableId="292517163">
    <w:abstractNumId w:val="24"/>
  </w:num>
  <w:num w:numId="15" w16cid:durableId="1107774237">
    <w:abstractNumId w:val="44"/>
  </w:num>
  <w:num w:numId="16" w16cid:durableId="114830678">
    <w:abstractNumId w:val="40"/>
  </w:num>
  <w:num w:numId="17" w16cid:durableId="315114770">
    <w:abstractNumId w:val="26"/>
  </w:num>
  <w:num w:numId="18" w16cid:durableId="810100165">
    <w:abstractNumId w:val="32"/>
  </w:num>
  <w:num w:numId="19" w16cid:durableId="1355767935">
    <w:abstractNumId w:val="36"/>
  </w:num>
  <w:num w:numId="20" w16cid:durableId="1102267180">
    <w:abstractNumId w:val="8"/>
  </w:num>
  <w:num w:numId="21" w16cid:durableId="1912232591">
    <w:abstractNumId w:val="11"/>
  </w:num>
  <w:num w:numId="22" w16cid:durableId="1356535547">
    <w:abstractNumId w:val="35"/>
  </w:num>
  <w:num w:numId="23" w16cid:durableId="373703099">
    <w:abstractNumId w:val="38"/>
  </w:num>
  <w:num w:numId="24" w16cid:durableId="469175006">
    <w:abstractNumId w:val="30"/>
  </w:num>
  <w:num w:numId="25" w16cid:durableId="1221399442">
    <w:abstractNumId w:val="13"/>
  </w:num>
  <w:num w:numId="26" w16cid:durableId="537549298">
    <w:abstractNumId w:val="39"/>
  </w:num>
  <w:num w:numId="27" w16cid:durableId="2046327048">
    <w:abstractNumId w:val="16"/>
  </w:num>
  <w:num w:numId="28" w16cid:durableId="1488784044">
    <w:abstractNumId w:val="42"/>
  </w:num>
  <w:num w:numId="29" w16cid:durableId="1957330072">
    <w:abstractNumId w:val="4"/>
  </w:num>
  <w:num w:numId="30" w16cid:durableId="97724206">
    <w:abstractNumId w:val="33"/>
  </w:num>
  <w:num w:numId="31" w16cid:durableId="1937713722">
    <w:abstractNumId w:val="5"/>
  </w:num>
  <w:num w:numId="32" w16cid:durableId="1628391315">
    <w:abstractNumId w:val="21"/>
  </w:num>
  <w:num w:numId="33" w16cid:durableId="1585994004">
    <w:abstractNumId w:val="34"/>
  </w:num>
  <w:num w:numId="34" w16cid:durableId="1986541649">
    <w:abstractNumId w:val="10"/>
  </w:num>
  <w:num w:numId="35" w16cid:durableId="838882869">
    <w:abstractNumId w:val="6"/>
  </w:num>
  <w:num w:numId="36" w16cid:durableId="443580262">
    <w:abstractNumId w:val="15"/>
  </w:num>
  <w:num w:numId="37" w16cid:durableId="210921677">
    <w:abstractNumId w:val="18"/>
  </w:num>
  <w:num w:numId="38" w16cid:durableId="160394071">
    <w:abstractNumId w:val="37"/>
  </w:num>
  <w:num w:numId="39" w16cid:durableId="719087449">
    <w:abstractNumId w:val="25"/>
  </w:num>
  <w:num w:numId="40" w16cid:durableId="889997704">
    <w:abstractNumId w:val="28"/>
  </w:num>
  <w:num w:numId="41" w16cid:durableId="225410949">
    <w:abstractNumId w:val="7"/>
  </w:num>
  <w:num w:numId="42" w16cid:durableId="311639886">
    <w:abstractNumId w:val="1"/>
  </w:num>
  <w:num w:numId="43" w16cid:durableId="156046057">
    <w:abstractNumId w:val="12"/>
  </w:num>
  <w:num w:numId="44" w16cid:durableId="1797524489">
    <w:abstractNumId w:val="31"/>
  </w:num>
  <w:num w:numId="45" w16cid:durableId="1873570584">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50F"/>
    <w:rsid w:val="0000542A"/>
    <w:rsid w:val="00017552"/>
    <w:rsid w:val="000232C4"/>
    <w:rsid w:val="00031328"/>
    <w:rsid w:val="00047BAB"/>
    <w:rsid w:val="00065754"/>
    <w:rsid w:val="00066139"/>
    <w:rsid w:val="0007072F"/>
    <w:rsid w:val="00095A62"/>
    <w:rsid w:val="000A65DF"/>
    <w:rsid w:val="000E3871"/>
    <w:rsid w:val="000E6EB8"/>
    <w:rsid w:val="000F0CC9"/>
    <w:rsid w:val="00100730"/>
    <w:rsid w:val="00115158"/>
    <w:rsid w:val="0012532F"/>
    <w:rsid w:val="001A183D"/>
    <w:rsid w:val="001A479D"/>
    <w:rsid w:val="001C4719"/>
    <w:rsid w:val="001D0CAF"/>
    <w:rsid w:val="001E4CF4"/>
    <w:rsid w:val="001F32F8"/>
    <w:rsid w:val="002020C0"/>
    <w:rsid w:val="00226EDD"/>
    <w:rsid w:val="00227F7F"/>
    <w:rsid w:val="00281718"/>
    <w:rsid w:val="00282924"/>
    <w:rsid w:val="002969B6"/>
    <w:rsid w:val="002B0F60"/>
    <w:rsid w:val="002B376F"/>
    <w:rsid w:val="002D24D6"/>
    <w:rsid w:val="002D7E73"/>
    <w:rsid w:val="002E0090"/>
    <w:rsid w:val="002E103A"/>
    <w:rsid w:val="002F1C19"/>
    <w:rsid w:val="0031590E"/>
    <w:rsid w:val="003174B6"/>
    <w:rsid w:val="00320092"/>
    <w:rsid w:val="003226EF"/>
    <w:rsid w:val="003264D0"/>
    <w:rsid w:val="00331311"/>
    <w:rsid w:val="003431B1"/>
    <w:rsid w:val="00350300"/>
    <w:rsid w:val="00355EB3"/>
    <w:rsid w:val="00366055"/>
    <w:rsid w:val="00367855"/>
    <w:rsid w:val="00372508"/>
    <w:rsid w:val="0039078D"/>
    <w:rsid w:val="003957E9"/>
    <w:rsid w:val="003A392D"/>
    <w:rsid w:val="003B0450"/>
    <w:rsid w:val="003B0785"/>
    <w:rsid w:val="004078A3"/>
    <w:rsid w:val="00414FD9"/>
    <w:rsid w:val="00440443"/>
    <w:rsid w:val="00440CD8"/>
    <w:rsid w:val="004638FF"/>
    <w:rsid w:val="00471560"/>
    <w:rsid w:val="00492A23"/>
    <w:rsid w:val="004A7000"/>
    <w:rsid w:val="004A7607"/>
    <w:rsid w:val="004B3F27"/>
    <w:rsid w:val="004B5191"/>
    <w:rsid w:val="004E0D23"/>
    <w:rsid w:val="004F4BEB"/>
    <w:rsid w:val="005017D0"/>
    <w:rsid w:val="005020FD"/>
    <w:rsid w:val="005339CC"/>
    <w:rsid w:val="00533B6C"/>
    <w:rsid w:val="00534256"/>
    <w:rsid w:val="00541F1D"/>
    <w:rsid w:val="00570C5D"/>
    <w:rsid w:val="005879D0"/>
    <w:rsid w:val="005905D4"/>
    <w:rsid w:val="005937D6"/>
    <w:rsid w:val="005A1B7D"/>
    <w:rsid w:val="005A6258"/>
    <w:rsid w:val="005D7A29"/>
    <w:rsid w:val="005F6E01"/>
    <w:rsid w:val="00603C48"/>
    <w:rsid w:val="00610D89"/>
    <w:rsid w:val="00620225"/>
    <w:rsid w:val="006214B2"/>
    <w:rsid w:val="00642166"/>
    <w:rsid w:val="00645B4F"/>
    <w:rsid w:val="006731CB"/>
    <w:rsid w:val="00674D35"/>
    <w:rsid w:val="00695C2B"/>
    <w:rsid w:val="006A3909"/>
    <w:rsid w:val="006B2458"/>
    <w:rsid w:val="006B2746"/>
    <w:rsid w:val="006B4AFF"/>
    <w:rsid w:val="006B4C00"/>
    <w:rsid w:val="006C303A"/>
    <w:rsid w:val="006C636B"/>
    <w:rsid w:val="006E2381"/>
    <w:rsid w:val="006E479D"/>
    <w:rsid w:val="00715F51"/>
    <w:rsid w:val="0072590B"/>
    <w:rsid w:val="00740D0A"/>
    <w:rsid w:val="00740DD1"/>
    <w:rsid w:val="00741F2D"/>
    <w:rsid w:val="00742470"/>
    <w:rsid w:val="007664A5"/>
    <w:rsid w:val="0077092F"/>
    <w:rsid w:val="00780E3F"/>
    <w:rsid w:val="00785DE4"/>
    <w:rsid w:val="00787099"/>
    <w:rsid w:val="007B096D"/>
    <w:rsid w:val="007B4477"/>
    <w:rsid w:val="007B572B"/>
    <w:rsid w:val="007D3FE7"/>
    <w:rsid w:val="007D57ED"/>
    <w:rsid w:val="007E6AA1"/>
    <w:rsid w:val="007F1BB6"/>
    <w:rsid w:val="00811B8F"/>
    <w:rsid w:val="00831B97"/>
    <w:rsid w:val="00861D8F"/>
    <w:rsid w:val="00881A88"/>
    <w:rsid w:val="00890EC7"/>
    <w:rsid w:val="008A638A"/>
    <w:rsid w:val="008A659D"/>
    <w:rsid w:val="008B3581"/>
    <w:rsid w:val="008B7CAF"/>
    <w:rsid w:val="008D26A0"/>
    <w:rsid w:val="008E5093"/>
    <w:rsid w:val="008F0A96"/>
    <w:rsid w:val="008F220B"/>
    <w:rsid w:val="008F4BE8"/>
    <w:rsid w:val="0091233A"/>
    <w:rsid w:val="00921D52"/>
    <w:rsid w:val="00940F5D"/>
    <w:rsid w:val="009528E8"/>
    <w:rsid w:val="00957FCB"/>
    <w:rsid w:val="00984CDC"/>
    <w:rsid w:val="009868E2"/>
    <w:rsid w:val="00997016"/>
    <w:rsid w:val="009A576D"/>
    <w:rsid w:val="009B719D"/>
    <w:rsid w:val="009D71D5"/>
    <w:rsid w:val="009E3B46"/>
    <w:rsid w:val="00A03A13"/>
    <w:rsid w:val="00A0672D"/>
    <w:rsid w:val="00A07FAE"/>
    <w:rsid w:val="00A24F79"/>
    <w:rsid w:val="00A3287B"/>
    <w:rsid w:val="00A52D93"/>
    <w:rsid w:val="00A56E0B"/>
    <w:rsid w:val="00A57B89"/>
    <w:rsid w:val="00A6117D"/>
    <w:rsid w:val="00A635B8"/>
    <w:rsid w:val="00A72630"/>
    <w:rsid w:val="00A8531E"/>
    <w:rsid w:val="00AA1A3D"/>
    <w:rsid w:val="00AA4B46"/>
    <w:rsid w:val="00AB27BD"/>
    <w:rsid w:val="00AC1065"/>
    <w:rsid w:val="00AF2630"/>
    <w:rsid w:val="00B20917"/>
    <w:rsid w:val="00B21072"/>
    <w:rsid w:val="00B32A60"/>
    <w:rsid w:val="00B63C09"/>
    <w:rsid w:val="00B70B27"/>
    <w:rsid w:val="00B734B2"/>
    <w:rsid w:val="00B73FB5"/>
    <w:rsid w:val="00B76B29"/>
    <w:rsid w:val="00BB61BB"/>
    <w:rsid w:val="00BB6C9C"/>
    <w:rsid w:val="00BD3DCF"/>
    <w:rsid w:val="00BF44D5"/>
    <w:rsid w:val="00C0521E"/>
    <w:rsid w:val="00C11FDC"/>
    <w:rsid w:val="00C2029A"/>
    <w:rsid w:val="00C227BC"/>
    <w:rsid w:val="00C32EB9"/>
    <w:rsid w:val="00C352C4"/>
    <w:rsid w:val="00C42C3B"/>
    <w:rsid w:val="00C63B72"/>
    <w:rsid w:val="00C72119"/>
    <w:rsid w:val="00CB05E3"/>
    <w:rsid w:val="00CB757E"/>
    <w:rsid w:val="00CC5D6E"/>
    <w:rsid w:val="00CD66E7"/>
    <w:rsid w:val="00D01595"/>
    <w:rsid w:val="00D110AA"/>
    <w:rsid w:val="00D17623"/>
    <w:rsid w:val="00D42741"/>
    <w:rsid w:val="00D43C8C"/>
    <w:rsid w:val="00D84013"/>
    <w:rsid w:val="00D90FAA"/>
    <w:rsid w:val="00D93895"/>
    <w:rsid w:val="00DA54DA"/>
    <w:rsid w:val="00DA6C4F"/>
    <w:rsid w:val="00DB43F8"/>
    <w:rsid w:val="00DF56D5"/>
    <w:rsid w:val="00E12E07"/>
    <w:rsid w:val="00E162A3"/>
    <w:rsid w:val="00E3300A"/>
    <w:rsid w:val="00E65F8A"/>
    <w:rsid w:val="00E71C27"/>
    <w:rsid w:val="00E80405"/>
    <w:rsid w:val="00E83CD6"/>
    <w:rsid w:val="00E9050F"/>
    <w:rsid w:val="00E97566"/>
    <w:rsid w:val="00EB0A38"/>
    <w:rsid w:val="00EB6181"/>
    <w:rsid w:val="00EC461B"/>
    <w:rsid w:val="00EC49C2"/>
    <w:rsid w:val="00EE3DA2"/>
    <w:rsid w:val="00EE5842"/>
    <w:rsid w:val="00EF1489"/>
    <w:rsid w:val="00EF5874"/>
    <w:rsid w:val="00F02CC4"/>
    <w:rsid w:val="00F05CA4"/>
    <w:rsid w:val="00F2490F"/>
    <w:rsid w:val="00F25699"/>
    <w:rsid w:val="00F307A2"/>
    <w:rsid w:val="00F326A1"/>
    <w:rsid w:val="00F36316"/>
    <w:rsid w:val="00F40A70"/>
    <w:rsid w:val="00F448EE"/>
    <w:rsid w:val="00F534B5"/>
    <w:rsid w:val="00F62C9C"/>
    <w:rsid w:val="00FA7337"/>
    <w:rsid w:val="00FB505E"/>
    <w:rsid w:val="00FE5CC8"/>
    <w:rsid w:val="00FE641E"/>
    <w:rsid w:val="00FF6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FDF0"/>
  <w15:docId w15:val="{E3E07198-1F11-4217-A184-FF062FA70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50F"/>
  </w:style>
  <w:style w:type="paragraph" w:styleId="Heading1">
    <w:name w:val="heading 1"/>
    <w:aliases w:val="AITS 1,AITS Main Heading,CBC Heading 1"/>
    <w:basedOn w:val="Normal"/>
    <w:next w:val="Normal"/>
    <w:link w:val="Heading1Char"/>
    <w:qFormat/>
    <w:rsid w:val="00E905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AITS 2,AITS Section Heading"/>
    <w:basedOn w:val="Normal"/>
    <w:next w:val="Normal"/>
    <w:link w:val="Heading2Char"/>
    <w:unhideWhenUsed/>
    <w:qFormat/>
    <w:rsid w:val="00E905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AITS 3,AITS Sub Head 1"/>
    <w:basedOn w:val="Normal"/>
    <w:link w:val="Heading3Char"/>
    <w:qFormat/>
    <w:rsid w:val="00E9050F"/>
    <w:pPr>
      <w:widowControl w:val="0"/>
      <w:spacing w:after="240" w:line="240" w:lineRule="auto"/>
      <w:jc w:val="both"/>
      <w:outlineLvl w:val="2"/>
    </w:pPr>
    <w:rPr>
      <w:rFonts w:ascii="Arial" w:eastAsia="Times New Roman" w:hAnsi="Arial" w:cs="Times New Roman"/>
      <w:szCs w:val="24"/>
    </w:rPr>
  </w:style>
  <w:style w:type="paragraph" w:styleId="Heading4">
    <w:name w:val="heading 4"/>
    <w:basedOn w:val="Normal"/>
    <w:link w:val="Heading4Char"/>
    <w:qFormat/>
    <w:rsid w:val="00E9050F"/>
    <w:pPr>
      <w:tabs>
        <w:tab w:val="num" w:pos="2835"/>
      </w:tabs>
      <w:spacing w:after="240" w:line="240" w:lineRule="auto"/>
      <w:ind w:left="2835" w:hanging="1134"/>
      <w:jc w:val="both"/>
      <w:outlineLvl w:val="3"/>
    </w:pPr>
    <w:rPr>
      <w:rFonts w:ascii="Arial" w:eastAsia="Times New Roman" w:hAnsi="Arial" w:cs="Times New Roman"/>
      <w:szCs w:val="24"/>
    </w:rPr>
  </w:style>
  <w:style w:type="paragraph" w:styleId="Heading5">
    <w:name w:val="heading 5"/>
    <w:basedOn w:val="Normal"/>
    <w:link w:val="Heading5Char"/>
    <w:qFormat/>
    <w:rsid w:val="00E9050F"/>
    <w:pPr>
      <w:tabs>
        <w:tab w:val="num" w:pos="4253"/>
      </w:tabs>
      <w:spacing w:after="240" w:line="240" w:lineRule="auto"/>
      <w:ind w:left="4253" w:hanging="1418"/>
      <w:jc w:val="both"/>
      <w:outlineLvl w:val="4"/>
    </w:pPr>
    <w:rPr>
      <w:rFonts w:ascii="Arial" w:eastAsia="Times New Roman" w:hAnsi="Arial" w:cs="Times New Roman"/>
      <w:szCs w:val="24"/>
    </w:rPr>
  </w:style>
  <w:style w:type="paragraph" w:styleId="Heading6">
    <w:name w:val="heading 6"/>
    <w:basedOn w:val="Normal"/>
    <w:next w:val="Normal"/>
    <w:link w:val="Heading6Char"/>
    <w:qFormat/>
    <w:rsid w:val="00E9050F"/>
    <w:pPr>
      <w:spacing w:after="0" w:line="240" w:lineRule="auto"/>
      <w:outlineLvl w:val="5"/>
    </w:pPr>
    <w:rPr>
      <w:rFonts w:ascii="Arial Narrow" w:eastAsia="Times New Roman" w:hAnsi="Arial Narrow" w:cs="Times New Roman"/>
      <w:sz w:val="24"/>
      <w:szCs w:val="20"/>
      <w:lang w:eastAsia="en-GB"/>
    </w:rPr>
  </w:style>
  <w:style w:type="paragraph" w:styleId="Heading7">
    <w:name w:val="heading 7"/>
    <w:basedOn w:val="Normal"/>
    <w:next w:val="Normal"/>
    <w:link w:val="Heading7Char"/>
    <w:qFormat/>
    <w:rsid w:val="00E9050F"/>
    <w:pPr>
      <w:spacing w:before="240" w:after="60" w:line="240" w:lineRule="auto"/>
      <w:outlineLvl w:val="6"/>
    </w:pPr>
    <w:rPr>
      <w:rFonts w:ascii="Arial Narrow" w:eastAsia="Times New Roman" w:hAnsi="Arial Narrow" w:cs="Times New Roman"/>
      <w:sz w:val="24"/>
      <w:szCs w:val="20"/>
      <w:lang w:eastAsia="en-GB"/>
    </w:rPr>
  </w:style>
  <w:style w:type="paragraph" w:styleId="Heading8">
    <w:name w:val="heading 8"/>
    <w:basedOn w:val="Normal"/>
    <w:next w:val="Normal"/>
    <w:link w:val="Heading8Char"/>
    <w:qFormat/>
    <w:rsid w:val="00E9050F"/>
    <w:pPr>
      <w:spacing w:before="240" w:after="60" w:line="240" w:lineRule="auto"/>
      <w:outlineLvl w:val="7"/>
    </w:pPr>
    <w:rPr>
      <w:rFonts w:ascii="Arial" w:eastAsia="Times New Roman" w:hAnsi="Arial" w:cs="Times New Roman"/>
      <w:i/>
      <w:sz w:val="20"/>
      <w:szCs w:val="20"/>
      <w:lang w:eastAsia="en-GB"/>
    </w:rPr>
  </w:style>
  <w:style w:type="paragraph" w:styleId="Heading9">
    <w:name w:val="heading 9"/>
    <w:basedOn w:val="Normal"/>
    <w:next w:val="Normal"/>
    <w:link w:val="Heading9Char"/>
    <w:qFormat/>
    <w:rsid w:val="00E9050F"/>
    <w:pPr>
      <w:spacing w:before="240" w:after="60" w:line="240" w:lineRule="auto"/>
      <w:outlineLvl w:val="8"/>
    </w:pPr>
    <w:rPr>
      <w:rFonts w:ascii="Arial" w:eastAsia="Times New Roman" w:hAnsi="Arial" w:cs="Times New Roman"/>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ITS 1 Char,AITS Main Heading Char,CBC Heading 1 Char"/>
    <w:basedOn w:val="DefaultParagraphFont"/>
    <w:link w:val="Heading1"/>
    <w:uiPriority w:val="99"/>
    <w:rsid w:val="00E9050F"/>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AITS 2 Char,AITS Section Heading Char"/>
    <w:basedOn w:val="DefaultParagraphFont"/>
    <w:link w:val="Heading2"/>
    <w:rsid w:val="00E9050F"/>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AITS 3 Char,AITS Sub Head 1 Char"/>
    <w:basedOn w:val="DefaultParagraphFont"/>
    <w:link w:val="Heading3"/>
    <w:rsid w:val="00E9050F"/>
    <w:rPr>
      <w:rFonts w:ascii="Arial" w:eastAsia="Times New Roman" w:hAnsi="Arial" w:cs="Times New Roman"/>
      <w:szCs w:val="24"/>
    </w:rPr>
  </w:style>
  <w:style w:type="character" w:customStyle="1" w:styleId="Heading4Char">
    <w:name w:val="Heading 4 Char"/>
    <w:basedOn w:val="DefaultParagraphFont"/>
    <w:link w:val="Heading4"/>
    <w:uiPriority w:val="99"/>
    <w:rsid w:val="00E9050F"/>
    <w:rPr>
      <w:rFonts w:ascii="Arial" w:eastAsia="Times New Roman" w:hAnsi="Arial" w:cs="Times New Roman"/>
      <w:szCs w:val="24"/>
    </w:rPr>
  </w:style>
  <w:style w:type="character" w:customStyle="1" w:styleId="Heading5Char">
    <w:name w:val="Heading 5 Char"/>
    <w:basedOn w:val="DefaultParagraphFont"/>
    <w:link w:val="Heading5"/>
    <w:uiPriority w:val="99"/>
    <w:rsid w:val="00E9050F"/>
    <w:rPr>
      <w:rFonts w:ascii="Arial" w:eastAsia="Times New Roman" w:hAnsi="Arial" w:cs="Times New Roman"/>
      <w:szCs w:val="24"/>
    </w:rPr>
  </w:style>
  <w:style w:type="paragraph" w:styleId="Header">
    <w:name w:val="header"/>
    <w:basedOn w:val="Normal"/>
    <w:link w:val="HeaderChar"/>
    <w:uiPriority w:val="99"/>
    <w:unhideWhenUsed/>
    <w:rsid w:val="00E90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50F"/>
  </w:style>
  <w:style w:type="paragraph" w:styleId="Footer">
    <w:name w:val="footer"/>
    <w:basedOn w:val="Normal"/>
    <w:link w:val="FooterChar"/>
    <w:uiPriority w:val="99"/>
    <w:unhideWhenUsed/>
    <w:rsid w:val="00E90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50F"/>
  </w:style>
  <w:style w:type="table" w:styleId="TableGrid">
    <w:name w:val="Table Grid"/>
    <w:basedOn w:val="TableNormal"/>
    <w:rsid w:val="00E90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9050F"/>
    <w:pPr>
      <w:ind w:left="720"/>
      <w:contextualSpacing/>
    </w:pPr>
  </w:style>
  <w:style w:type="character" w:styleId="Hyperlink">
    <w:name w:val="Hyperlink"/>
    <w:uiPriority w:val="99"/>
    <w:rsid w:val="00E9050F"/>
    <w:rPr>
      <w:u w:val="single"/>
    </w:rPr>
  </w:style>
  <w:style w:type="paragraph" w:customStyle="1" w:styleId="Default">
    <w:name w:val="Default"/>
    <w:rsid w:val="00E9050F"/>
    <w:pPr>
      <w:widowControl w:val="0"/>
      <w:autoSpaceDE w:val="0"/>
      <w:autoSpaceDN w:val="0"/>
      <w:adjustRightInd w:val="0"/>
      <w:spacing w:after="0" w:line="240" w:lineRule="auto"/>
    </w:pPr>
    <w:rPr>
      <w:rFonts w:ascii="Frutiger LT Std 45 Light" w:eastAsiaTheme="minorEastAsia" w:hAnsi="Frutiger LT Std 45 Light" w:cs="Frutiger LT Std 45 Light"/>
      <w:color w:val="000000"/>
      <w:sz w:val="24"/>
      <w:szCs w:val="24"/>
      <w:lang w:val="en-US"/>
    </w:rPr>
  </w:style>
  <w:style w:type="paragraph" w:styleId="PlainText">
    <w:name w:val="Plain Text"/>
    <w:basedOn w:val="Normal"/>
    <w:link w:val="PlainTextChar"/>
    <w:semiHidden/>
    <w:unhideWhenUsed/>
    <w:rsid w:val="00E9050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E9050F"/>
    <w:rPr>
      <w:rFonts w:ascii="Courier New" w:eastAsia="Times New Roman" w:hAnsi="Courier New" w:cs="Times New Roman"/>
      <w:sz w:val="20"/>
      <w:szCs w:val="20"/>
    </w:rPr>
  </w:style>
  <w:style w:type="character" w:styleId="CommentReference">
    <w:name w:val="annotation reference"/>
    <w:basedOn w:val="DefaultParagraphFont"/>
    <w:semiHidden/>
    <w:unhideWhenUsed/>
    <w:rsid w:val="00E9050F"/>
    <w:rPr>
      <w:sz w:val="16"/>
      <w:szCs w:val="16"/>
    </w:rPr>
  </w:style>
  <w:style w:type="paragraph" w:styleId="CommentText">
    <w:name w:val="annotation text"/>
    <w:basedOn w:val="Normal"/>
    <w:link w:val="CommentTextChar"/>
    <w:semiHidden/>
    <w:unhideWhenUsed/>
    <w:rsid w:val="00E9050F"/>
    <w:pPr>
      <w:spacing w:line="240" w:lineRule="auto"/>
    </w:pPr>
    <w:rPr>
      <w:sz w:val="20"/>
      <w:szCs w:val="20"/>
    </w:rPr>
  </w:style>
  <w:style w:type="character" w:customStyle="1" w:styleId="CommentTextChar">
    <w:name w:val="Comment Text Char"/>
    <w:basedOn w:val="DefaultParagraphFont"/>
    <w:link w:val="CommentText"/>
    <w:uiPriority w:val="99"/>
    <w:semiHidden/>
    <w:rsid w:val="00E9050F"/>
    <w:rPr>
      <w:sz w:val="20"/>
      <w:szCs w:val="20"/>
    </w:rPr>
  </w:style>
  <w:style w:type="paragraph" w:styleId="CommentSubject">
    <w:name w:val="annotation subject"/>
    <w:basedOn w:val="CommentText"/>
    <w:next w:val="CommentText"/>
    <w:link w:val="CommentSubjectChar"/>
    <w:semiHidden/>
    <w:unhideWhenUsed/>
    <w:rsid w:val="00E9050F"/>
    <w:rPr>
      <w:b/>
      <w:bCs/>
    </w:rPr>
  </w:style>
  <w:style w:type="character" w:customStyle="1" w:styleId="CommentSubjectChar">
    <w:name w:val="Comment Subject Char"/>
    <w:basedOn w:val="CommentTextChar"/>
    <w:link w:val="CommentSubject"/>
    <w:uiPriority w:val="99"/>
    <w:semiHidden/>
    <w:rsid w:val="00E9050F"/>
    <w:rPr>
      <w:b/>
      <w:bCs/>
      <w:sz w:val="20"/>
      <w:szCs w:val="20"/>
    </w:rPr>
  </w:style>
  <w:style w:type="paragraph" w:styleId="BalloonText">
    <w:name w:val="Balloon Text"/>
    <w:basedOn w:val="Normal"/>
    <w:link w:val="BalloonTextChar"/>
    <w:uiPriority w:val="99"/>
    <w:semiHidden/>
    <w:unhideWhenUsed/>
    <w:rsid w:val="00E905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50F"/>
    <w:rPr>
      <w:rFonts w:ascii="Segoe UI" w:hAnsi="Segoe UI" w:cs="Segoe UI"/>
      <w:sz w:val="18"/>
      <w:szCs w:val="18"/>
    </w:rPr>
  </w:style>
  <w:style w:type="paragraph" w:styleId="TOCHeading">
    <w:name w:val="TOC Heading"/>
    <w:basedOn w:val="Heading1"/>
    <w:next w:val="Normal"/>
    <w:uiPriority w:val="39"/>
    <w:unhideWhenUsed/>
    <w:qFormat/>
    <w:rsid w:val="00E9050F"/>
    <w:pPr>
      <w:outlineLvl w:val="9"/>
    </w:pPr>
    <w:rPr>
      <w:lang w:val="en-US"/>
    </w:rPr>
  </w:style>
  <w:style w:type="paragraph" w:styleId="BodyText">
    <w:name w:val="Body Text"/>
    <w:basedOn w:val="Normal"/>
    <w:link w:val="BodyTextChar"/>
    <w:rsid w:val="00E9050F"/>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E9050F"/>
    <w:rPr>
      <w:rFonts w:ascii="Arial" w:eastAsia="Times New Roman" w:hAnsi="Arial" w:cs="Arial"/>
      <w:sz w:val="24"/>
      <w:szCs w:val="24"/>
    </w:rPr>
  </w:style>
  <w:style w:type="paragraph" w:customStyle="1" w:styleId="Bodyclause">
    <w:name w:val="Body  clause"/>
    <w:basedOn w:val="Normal"/>
    <w:rsid w:val="00E9050F"/>
    <w:pPr>
      <w:spacing w:after="240" w:line="240" w:lineRule="auto"/>
      <w:jc w:val="both"/>
    </w:pPr>
    <w:rPr>
      <w:rFonts w:ascii="Arial" w:eastAsia="Times New Roman" w:hAnsi="Arial" w:cs="Times New Roman"/>
      <w:szCs w:val="24"/>
    </w:rPr>
  </w:style>
  <w:style w:type="paragraph" w:styleId="Revision">
    <w:name w:val="Revision"/>
    <w:hidden/>
    <w:uiPriority w:val="99"/>
    <w:semiHidden/>
    <w:rsid w:val="00E9050F"/>
    <w:pPr>
      <w:spacing w:after="0" w:line="240" w:lineRule="auto"/>
    </w:pPr>
  </w:style>
  <w:style w:type="paragraph" w:styleId="NoSpacing">
    <w:name w:val="No Spacing"/>
    <w:uiPriority w:val="1"/>
    <w:qFormat/>
    <w:rsid w:val="00E9050F"/>
    <w:pPr>
      <w:spacing w:after="0" w:line="240" w:lineRule="auto"/>
    </w:pPr>
  </w:style>
  <w:style w:type="paragraph" w:styleId="BodyTextIndent">
    <w:name w:val="Body Text Indent"/>
    <w:basedOn w:val="Normal"/>
    <w:link w:val="BodyTextIndentChar"/>
    <w:unhideWhenUsed/>
    <w:rsid w:val="00E9050F"/>
    <w:pPr>
      <w:spacing w:after="120"/>
      <w:ind w:left="283"/>
    </w:pPr>
  </w:style>
  <w:style w:type="character" w:customStyle="1" w:styleId="BodyTextIndentChar">
    <w:name w:val="Body Text Indent Char"/>
    <w:basedOn w:val="DefaultParagraphFont"/>
    <w:link w:val="BodyTextIndent"/>
    <w:uiPriority w:val="99"/>
    <w:semiHidden/>
    <w:rsid w:val="00E9050F"/>
  </w:style>
  <w:style w:type="paragraph" w:styleId="BodyTextIndent3">
    <w:name w:val="Body Text Indent 3"/>
    <w:basedOn w:val="Normal"/>
    <w:link w:val="BodyTextIndent3Char"/>
    <w:unhideWhenUsed/>
    <w:rsid w:val="00E9050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9050F"/>
    <w:rPr>
      <w:sz w:val="16"/>
      <w:szCs w:val="16"/>
    </w:rPr>
  </w:style>
  <w:style w:type="paragraph" w:styleId="TOC1">
    <w:name w:val="toc 1"/>
    <w:basedOn w:val="Normal"/>
    <w:next w:val="Normal"/>
    <w:autoRedefine/>
    <w:uiPriority w:val="39"/>
    <w:unhideWhenUsed/>
    <w:rsid w:val="00E9050F"/>
    <w:pPr>
      <w:spacing w:after="100"/>
    </w:pPr>
  </w:style>
  <w:style w:type="paragraph" w:styleId="TOC2">
    <w:name w:val="toc 2"/>
    <w:basedOn w:val="Normal"/>
    <w:next w:val="Normal"/>
    <w:autoRedefine/>
    <w:uiPriority w:val="39"/>
    <w:unhideWhenUsed/>
    <w:rsid w:val="00E9050F"/>
    <w:pPr>
      <w:spacing w:after="100"/>
      <w:ind w:left="220"/>
    </w:pPr>
  </w:style>
  <w:style w:type="character" w:customStyle="1" w:styleId="Heading6Char">
    <w:name w:val="Heading 6 Char"/>
    <w:basedOn w:val="DefaultParagraphFont"/>
    <w:link w:val="Heading6"/>
    <w:rsid w:val="00E9050F"/>
    <w:rPr>
      <w:rFonts w:ascii="Arial Narrow" w:eastAsia="Times New Roman" w:hAnsi="Arial Narrow" w:cs="Times New Roman"/>
      <w:sz w:val="24"/>
      <w:szCs w:val="20"/>
      <w:lang w:eastAsia="en-GB"/>
    </w:rPr>
  </w:style>
  <w:style w:type="character" w:customStyle="1" w:styleId="Heading7Char">
    <w:name w:val="Heading 7 Char"/>
    <w:basedOn w:val="DefaultParagraphFont"/>
    <w:link w:val="Heading7"/>
    <w:rsid w:val="00E9050F"/>
    <w:rPr>
      <w:rFonts w:ascii="Arial Narrow" w:eastAsia="Times New Roman" w:hAnsi="Arial Narrow" w:cs="Times New Roman"/>
      <w:sz w:val="24"/>
      <w:szCs w:val="20"/>
      <w:lang w:eastAsia="en-GB"/>
    </w:rPr>
  </w:style>
  <w:style w:type="character" w:customStyle="1" w:styleId="Heading8Char">
    <w:name w:val="Heading 8 Char"/>
    <w:basedOn w:val="DefaultParagraphFont"/>
    <w:link w:val="Heading8"/>
    <w:rsid w:val="00E9050F"/>
    <w:rPr>
      <w:rFonts w:ascii="Arial" w:eastAsia="Times New Roman" w:hAnsi="Arial" w:cs="Times New Roman"/>
      <w:i/>
      <w:sz w:val="20"/>
      <w:szCs w:val="20"/>
      <w:lang w:eastAsia="en-GB"/>
    </w:rPr>
  </w:style>
  <w:style w:type="character" w:customStyle="1" w:styleId="Heading9Char">
    <w:name w:val="Heading 9 Char"/>
    <w:basedOn w:val="DefaultParagraphFont"/>
    <w:link w:val="Heading9"/>
    <w:rsid w:val="00E9050F"/>
    <w:rPr>
      <w:rFonts w:ascii="Arial" w:eastAsia="Times New Roman" w:hAnsi="Arial" w:cs="Times New Roman"/>
      <w:i/>
      <w:sz w:val="18"/>
      <w:szCs w:val="20"/>
      <w:lang w:eastAsia="en-GB"/>
    </w:rPr>
  </w:style>
  <w:style w:type="paragraph" w:styleId="Title">
    <w:name w:val="Title"/>
    <w:basedOn w:val="Normal"/>
    <w:link w:val="TitleChar"/>
    <w:qFormat/>
    <w:rsid w:val="00E9050F"/>
    <w:pPr>
      <w:spacing w:after="0" w:line="240" w:lineRule="auto"/>
      <w:jc w:val="center"/>
    </w:pPr>
    <w:rPr>
      <w:rFonts w:ascii="Times New Roman" w:eastAsia="Times New Roman" w:hAnsi="Times New Roman" w:cs="Times New Roman"/>
      <w:b/>
      <w:sz w:val="28"/>
      <w:szCs w:val="20"/>
      <w:lang w:eastAsia="en-GB"/>
    </w:rPr>
  </w:style>
  <w:style w:type="character" w:customStyle="1" w:styleId="TitleChar">
    <w:name w:val="Title Char"/>
    <w:basedOn w:val="DefaultParagraphFont"/>
    <w:link w:val="Title"/>
    <w:rsid w:val="00E9050F"/>
    <w:rPr>
      <w:rFonts w:ascii="Times New Roman" w:eastAsia="Times New Roman" w:hAnsi="Times New Roman" w:cs="Times New Roman"/>
      <w:b/>
      <w:sz w:val="28"/>
      <w:szCs w:val="20"/>
      <w:lang w:eastAsia="en-GB"/>
    </w:rPr>
  </w:style>
  <w:style w:type="paragraph" w:styleId="Subtitle">
    <w:name w:val="Subtitle"/>
    <w:basedOn w:val="Normal"/>
    <w:link w:val="SubtitleChar"/>
    <w:qFormat/>
    <w:rsid w:val="00E9050F"/>
    <w:pPr>
      <w:spacing w:after="0" w:line="240" w:lineRule="auto"/>
      <w:jc w:val="center"/>
    </w:pPr>
    <w:rPr>
      <w:rFonts w:ascii="Arial" w:eastAsia="MS Mincho" w:hAnsi="Arial" w:cs="Times New Roman"/>
      <w:b/>
      <w:bCs/>
      <w:sz w:val="24"/>
      <w:szCs w:val="20"/>
    </w:rPr>
  </w:style>
  <w:style w:type="character" w:customStyle="1" w:styleId="SubtitleChar">
    <w:name w:val="Subtitle Char"/>
    <w:basedOn w:val="DefaultParagraphFont"/>
    <w:link w:val="Subtitle"/>
    <w:rsid w:val="00E9050F"/>
    <w:rPr>
      <w:rFonts w:ascii="Arial" w:eastAsia="MS Mincho" w:hAnsi="Arial" w:cs="Times New Roman"/>
      <w:b/>
      <w:bCs/>
      <w:sz w:val="24"/>
      <w:szCs w:val="20"/>
    </w:rPr>
  </w:style>
  <w:style w:type="paragraph" w:styleId="BodyTextIndent2">
    <w:name w:val="Body Text Indent 2"/>
    <w:basedOn w:val="Normal"/>
    <w:link w:val="BodyTextIndent2Char"/>
    <w:rsid w:val="00E9050F"/>
    <w:pPr>
      <w:spacing w:after="0" w:line="240" w:lineRule="auto"/>
      <w:ind w:left="1440" w:hanging="720"/>
      <w:jc w:val="both"/>
    </w:pPr>
    <w:rPr>
      <w:rFonts w:ascii="Arial" w:eastAsia="MS Mincho" w:hAnsi="Arial" w:cs="Arial"/>
      <w:sz w:val="21"/>
      <w:szCs w:val="20"/>
    </w:rPr>
  </w:style>
  <w:style w:type="character" w:customStyle="1" w:styleId="BodyTextIndent2Char">
    <w:name w:val="Body Text Indent 2 Char"/>
    <w:basedOn w:val="DefaultParagraphFont"/>
    <w:link w:val="BodyTextIndent2"/>
    <w:rsid w:val="00E9050F"/>
    <w:rPr>
      <w:rFonts w:ascii="Arial" w:eastAsia="MS Mincho" w:hAnsi="Arial" w:cs="Arial"/>
      <w:sz w:val="21"/>
      <w:szCs w:val="20"/>
    </w:rPr>
  </w:style>
  <w:style w:type="character" w:styleId="PageNumber">
    <w:name w:val="page number"/>
    <w:basedOn w:val="DefaultParagraphFont"/>
    <w:rsid w:val="00E9050F"/>
  </w:style>
  <w:style w:type="paragraph" w:customStyle="1" w:styleId="Char">
    <w:name w:val="Char"/>
    <w:basedOn w:val="Normal"/>
    <w:rsid w:val="00E9050F"/>
    <w:pPr>
      <w:keepLines/>
      <w:widowControl w:val="0"/>
      <w:overflowPunct w:val="0"/>
      <w:autoSpaceDE w:val="0"/>
      <w:autoSpaceDN w:val="0"/>
      <w:adjustRightInd w:val="0"/>
      <w:spacing w:line="240" w:lineRule="exact"/>
      <w:ind w:left="2977"/>
    </w:pPr>
    <w:rPr>
      <w:rFonts w:ascii="Tahoma" w:eastAsia="Times New Roman" w:hAnsi="Tahoma" w:cs="Times New Roman"/>
      <w:sz w:val="20"/>
      <w:szCs w:val="20"/>
      <w:lang w:val="en-US"/>
    </w:rPr>
  </w:style>
  <w:style w:type="paragraph" w:styleId="NormalWeb">
    <w:name w:val="Normal (Web)"/>
    <w:basedOn w:val="Normal"/>
    <w:uiPriority w:val="99"/>
    <w:rsid w:val="00E905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
    <w:name w:val="body"/>
    <w:basedOn w:val="Normal"/>
    <w:rsid w:val="00E905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1">
    <w:name w:val="Style1"/>
    <w:basedOn w:val="Heading1"/>
    <w:rsid w:val="00E9050F"/>
    <w:pPr>
      <w:keepLines w:val="0"/>
      <w:spacing w:before="0" w:after="240" w:line="240" w:lineRule="auto"/>
    </w:pPr>
    <w:rPr>
      <w:rFonts w:ascii="Calibri" w:eastAsia="MS Mincho" w:hAnsi="Calibri" w:cs="Times New Roman"/>
      <w:b/>
      <w:color w:val="auto"/>
      <w:kern w:val="28"/>
      <w:sz w:val="24"/>
      <w:szCs w:val="20"/>
      <w:lang w:eastAsia="en-GB"/>
    </w:rPr>
  </w:style>
  <w:style w:type="paragraph" w:customStyle="1" w:styleId="Style2">
    <w:name w:val="Style2"/>
    <w:basedOn w:val="Heading2"/>
    <w:link w:val="Style2Char"/>
    <w:rsid w:val="00E9050F"/>
    <w:pPr>
      <w:keepNext w:val="0"/>
      <w:keepLines w:val="0"/>
      <w:numPr>
        <w:ilvl w:val="1"/>
      </w:numPr>
      <w:spacing w:before="0" w:line="240" w:lineRule="auto"/>
      <w:jc w:val="both"/>
    </w:pPr>
    <w:rPr>
      <w:rFonts w:ascii="Calibri" w:eastAsia="MS Mincho" w:hAnsi="Calibri" w:cs="Calibri"/>
      <w:b/>
      <w:lang w:eastAsia="en-GB"/>
    </w:rPr>
  </w:style>
  <w:style w:type="paragraph" w:customStyle="1" w:styleId="Pa9">
    <w:name w:val="Pa9"/>
    <w:basedOn w:val="Default"/>
    <w:next w:val="Default"/>
    <w:uiPriority w:val="99"/>
    <w:rsid w:val="00E9050F"/>
    <w:pPr>
      <w:widowControl/>
      <w:spacing w:line="261" w:lineRule="atLeast"/>
    </w:pPr>
    <w:rPr>
      <w:rFonts w:ascii="Helvetica 55 Roman" w:eastAsia="Times New Roman" w:hAnsi="Helvetica 55 Roman" w:cs="Times New Roman"/>
      <w:color w:val="auto"/>
      <w:lang w:val="en-GB" w:eastAsia="en-GB"/>
    </w:rPr>
  </w:style>
  <w:style w:type="paragraph" w:customStyle="1" w:styleId="Pa8">
    <w:name w:val="Pa8"/>
    <w:basedOn w:val="Default"/>
    <w:next w:val="Default"/>
    <w:uiPriority w:val="99"/>
    <w:rsid w:val="00E9050F"/>
    <w:pPr>
      <w:widowControl/>
      <w:spacing w:line="201" w:lineRule="atLeast"/>
    </w:pPr>
    <w:rPr>
      <w:rFonts w:ascii="Helvetica 55 Roman" w:eastAsia="Times New Roman" w:hAnsi="Helvetica 55 Roman" w:cs="Times New Roman"/>
      <w:color w:val="auto"/>
      <w:lang w:val="en-GB" w:eastAsia="en-GB"/>
    </w:rPr>
  </w:style>
  <w:style w:type="character" w:styleId="Strong">
    <w:name w:val="Strong"/>
    <w:basedOn w:val="DefaultParagraphFont"/>
    <w:uiPriority w:val="22"/>
    <w:qFormat/>
    <w:rsid w:val="00E9050F"/>
    <w:rPr>
      <w:b/>
      <w:bCs/>
    </w:rPr>
  </w:style>
  <w:style w:type="paragraph" w:customStyle="1" w:styleId="Style3">
    <w:name w:val="Style3"/>
    <w:basedOn w:val="Style2"/>
    <w:link w:val="Style3Char"/>
    <w:qFormat/>
    <w:rsid w:val="00E9050F"/>
    <w:pPr>
      <w:numPr>
        <w:ilvl w:val="0"/>
      </w:numPr>
    </w:pPr>
    <w:rPr>
      <w:rFonts w:ascii="Franklin Gothic Demi" w:hAnsi="Franklin Gothic Demi"/>
      <w:b w:val="0"/>
    </w:rPr>
  </w:style>
  <w:style w:type="character" w:customStyle="1" w:styleId="Style2Char">
    <w:name w:val="Style2 Char"/>
    <w:basedOn w:val="Heading2Char"/>
    <w:link w:val="Style2"/>
    <w:rsid w:val="00E9050F"/>
    <w:rPr>
      <w:rFonts w:ascii="Calibri" w:eastAsia="MS Mincho" w:hAnsi="Calibri" w:cs="Calibri"/>
      <w:b/>
      <w:color w:val="2E74B5" w:themeColor="accent1" w:themeShade="BF"/>
      <w:sz w:val="26"/>
      <w:szCs w:val="26"/>
      <w:lang w:eastAsia="en-GB"/>
    </w:rPr>
  </w:style>
  <w:style w:type="character" w:customStyle="1" w:styleId="Style3Char">
    <w:name w:val="Style3 Char"/>
    <w:basedOn w:val="Style2Char"/>
    <w:link w:val="Style3"/>
    <w:rsid w:val="00E9050F"/>
    <w:rPr>
      <w:rFonts w:ascii="Franklin Gothic Demi" w:eastAsia="MS Mincho" w:hAnsi="Franklin Gothic Demi" w:cs="Calibri"/>
      <w:b w:val="0"/>
      <w:color w:val="2E74B5" w:themeColor="accent1" w:themeShade="BF"/>
      <w:sz w:val="26"/>
      <w:szCs w:val="26"/>
      <w:lang w:eastAsia="en-GB"/>
    </w:rPr>
  </w:style>
  <w:style w:type="paragraph" w:customStyle="1" w:styleId="DBFheading">
    <w:name w:val="DBF heading"/>
    <w:basedOn w:val="Normal"/>
    <w:link w:val="DBFheadingChar"/>
    <w:qFormat/>
    <w:rsid w:val="00E9050F"/>
    <w:pPr>
      <w:keepNext/>
      <w:spacing w:after="120" w:line="240" w:lineRule="auto"/>
      <w:outlineLvl w:val="0"/>
    </w:pPr>
    <w:rPr>
      <w:rFonts w:ascii="Franklin Gothic Demi" w:eastAsia="MS Mincho" w:hAnsi="Franklin Gothic Demi" w:cs="Times New Roman"/>
      <w:kern w:val="28"/>
      <w:lang w:eastAsia="en-GB"/>
    </w:rPr>
  </w:style>
  <w:style w:type="character" w:customStyle="1" w:styleId="DBFheadingChar">
    <w:name w:val="DBF heading Char"/>
    <w:basedOn w:val="DefaultParagraphFont"/>
    <w:link w:val="DBFheading"/>
    <w:rsid w:val="00E9050F"/>
    <w:rPr>
      <w:rFonts w:ascii="Franklin Gothic Demi" w:eastAsia="MS Mincho" w:hAnsi="Franklin Gothic Demi" w:cs="Times New Roman"/>
      <w:kern w:val="28"/>
      <w:lang w:eastAsia="en-GB"/>
    </w:rPr>
  </w:style>
  <w:style w:type="character" w:customStyle="1" w:styleId="ListParagraphChar">
    <w:name w:val="List Paragraph Char"/>
    <w:basedOn w:val="DefaultParagraphFont"/>
    <w:link w:val="ListParagraph"/>
    <w:uiPriority w:val="34"/>
    <w:rsid w:val="00B20917"/>
  </w:style>
  <w:style w:type="character" w:customStyle="1" w:styleId="Defterm">
    <w:name w:val="Defterm"/>
    <w:rsid w:val="00D01595"/>
    <w:rPr>
      <w:b/>
      <w:bCs w:val="0"/>
      <w:color w:val="000000"/>
      <w:sz w:val="22"/>
    </w:rPr>
  </w:style>
  <w:style w:type="paragraph" w:customStyle="1" w:styleId="SubDetail">
    <w:name w:val="Sub Detail"/>
    <w:basedOn w:val="Normal"/>
    <w:link w:val="SubDetailChar"/>
    <w:qFormat/>
    <w:rsid w:val="00E162A3"/>
    <w:pPr>
      <w:spacing w:after="120" w:line="276" w:lineRule="auto"/>
      <w:ind w:firstLine="357"/>
    </w:pPr>
    <w:rPr>
      <w:rFonts w:ascii="Gill Sans MT" w:hAnsi="Gill Sans MT"/>
      <w:i/>
      <w:sz w:val="18"/>
    </w:rPr>
  </w:style>
  <w:style w:type="character" w:customStyle="1" w:styleId="SubDetailChar">
    <w:name w:val="Sub Detail Char"/>
    <w:basedOn w:val="DefaultParagraphFont"/>
    <w:link w:val="SubDetail"/>
    <w:locked/>
    <w:rsid w:val="00E162A3"/>
    <w:rPr>
      <w:rFonts w:ascii="Gill Sans MT" w:hAnsi="Gill Sans MT"/>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40805">
      <w:bodyDiv w:val="1"/>
      <w:marLeft w:val="0"/>
      <w:marRight w:val="0"/>
      <w:marTop w:val="0"/>
      <w:marBottom w:val="0"/>
      <w:divBdr>
        <w:top w:val="none" w:sz="0" w:space="0" w:color="auto"/>
        <w:left w:val="none" w:sz="0" w:space="0" w:color="auto"/>
        <w:bottom w:val="none" w:sz="0" w:space="0" w:color="auto"/>
        <w:right w:val="none" w:sz="0" w:space="0" w:color="auto"/>
      </w:divBdr>
    </w:div>
    <w:div w:id="141724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 A c t i v e ! 3 2 2 5 3 2 1 4 . 2 < / d o c u m e n t i d >  
     < s e n d e r i d > T E G A N . O S B O R N E - B R O W N < / s e n d e r i d >  
     < s e n d e r e m a i l > T E G A N . O S B O R N E - B R O W N @ M I C H E L M O R E S . C O M < / s e n d e r e m a i l >  
     < l a s t m o d i f i e d > 2 0 2 3 - 0 2 - 0 7 T 1 0 : 1 5 : 0 0 . 0 0 0 0 0 0 0 + 0 0 : 0 0 < / l a s t m o d i f i e d >  
     < d a t a b a s e > A c t i v e < / 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3E384-BDE1-4943-ADD5-00485ADFACFA}">
  <ds:schemaRefs>
    <ds:schemaRef ds:uri="http://www.imanage.com/work/xmlschema"/>
  </ds:schemaRefs>
</ds:datastoreItem>
</file>

<file path=customXml/itemProps2.xml><?xml version="1.0" encoding="utf-8"?>
<ds:datastoreItem xmlns:ds="http://schemas.openxmlformats.org/officeDocument/2006/customXml" ds:itemID="{56031936-21FF-4333-AE78-31776F74C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4402</Words>
  <Characters>22763</Characters>
  <Application>Microsoft Office Word</Application>
  <DocSecurity>0</DocSecurity>
  <Lines>541</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Anthea Carter-Savigear</dc:creator>
  <cp:keywords/>
  <dc:description/>
  <cp:lastModifiedBy>Hannah Casling</cp:lastModifiedBy>
  <cp:revision>5</cp:revision>
  <cp:lastPrinted>2019-04-24T14:41:00Z</cp:lastPrinted>
  <dcterms:created xsi:type="dcterms:W3CDTF">2026-03-16T14:29:00Z</dcterms:created>
  <dcterms:modified xsi:type="dcterms:W3CDTF">2026-06-04T10:03:00Z</dcterms:modified>
</cp:coreProperties>
</file>