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B4E2" w14:textId="77777777" w:rsidR="00440CD8" w:rsidRPr="002D67FD" w:rsidRDefault="00440CD8" w:rsidP="004B3F27">
      <w:pPr>
        <w:jc w:val="center"/>
        <w:rPr>
          <w:sz w:val="36"/>
          <w:szCs w:val="36"/>
        </w:rPr>
      </w:pPr>
    </w:p>
    <w:p w14:paraId="630B3F9B" w14:textId="2E755C5C" w:rsidR="00F34F28" w:rsidRPr="00B6501A" w:rsidRDefault="009129FC" w:rsidP="004B3F27">
      <w:pPr>
        <w:jc w:val="center"/>
        <w:rPr>
          <w:b/>
          <w:sz w:val="36"/>
          <w:szCs w:val="36"/>
        </w:rPr>
      </w:pPr>
      <w:r>
        <w:rPr>
          <w:b/>
          <w:sz w:val="36"/>
          <w:szCs w:val="36"/>
        </w:rPr>
        <w:t>[PCC OF XXXX]</w:t>
      </w:r>
      <w:r w:rsidR="007B572B" w:rsidRPr="00B6501A">
        <w:rPr>
          <w:b/>
          <w:sz w:val="36"/>
          <w:szCs w:val="36"/>
        </w:rPr>
        <w:t xml:space="preserve"> </w:t>
      </w:r>
      <w:r w:rsidR="00F34F28" w:rsidRPr="00B6501A">
        <w:rPr>
          <w:b/>
          <w:sz w:val="36"/>
          <w:szCs w:val="36"/>
        </w:rPr>
        <w:t>FINANCIAL ACCOUNTABILITY</w:t>
      </w:r>
    </w:p>
    <w:p w14:paraId="419400BD" w14:textId="77777777" w:rsidR="007B572B" w:rsidRPr="00B6501A" w:rsidRDefault="009C106C" w:rsidP="004B3F27">
      <w:pPr>
        <w:jc w:val="center"/>
        <w:rPr>
          <w:sz w:val="36"/>
          <w:szCs w:val="36"/>
        </w:rPr>
      </w:pPr>
      <w:r w:rsidRPr="00B6501A">
        <w:rPr>
          <w:b/>
          <w:sz w:val="36"/>
          <w:szCs w:val="36"/>
        </w:rPr>
        <w:t xml:space="preserve">FRAUD AND ANTI-CORRUPTION </w:t>
      </w:r>
      <w:r w:rsidR="00D01595" w:rsidRPr="00B6501A">
        <w:rPr>
          <w:b/>
          <w:sz w:val="36"/>
          <w:szCs w:val="36"/>
        </w:rPr>
        <w:t>POLICY</w:t>
      </w:r>
    </w:p>
    <w:p w14:paraId="65ED2DEC" w14:textId="77777777" w:rsidR="00440CD8" w:rsidRPr="002D67FD" w:rsidRDefault="00440CD8" w:rsidP="007B572B">
      <w:pPr>
        <w:jc w:val="center"/>
        <w:rPr>
          <w:b/>
          <w:sz w:val="24"/>
          <w:szCs w:val="24"/>
        </w:rPr>
      </w:pPr>
    </w:p>
    <w:tbl>
      <w:tblPr>
        <w:tblStyle w:val="TableGrid"/>
        <w:tblW w:w="0" w:type="auto"/>
        <w:tblLook w:val="04A0" w:firstRow="1" w:lastRow="0" w:firstColumn="1" w:lastColumn="0" w:noHBand="0" w:noVBand="1"/>
      </w:tblPr>
      <w:tblGrid>
        <w:gridCol w:w="2830"/>
        <w:gridCol w:w="6186"/>
      </w:tblGrid>
      <w:tr w:rsidR="009129FC" w:rsidRPr="00B6501A" w14:paraId="0ABD0DF5" w14:textId="77777777" w:rsidTr="007B572B">
        <w:tc>
          <w:tcPr>
            <w:tcW w:w="2830" w:type="dxa"/>
          </w:tcPr>
          <w:p w14:paraId="570799B7" w14:textId="49D5A384" w:rsidR="009129FC" w:rsidRPr="00B6501A" w:rsidRDefault="009129FC" w:rsidP="009129FC">
            <w:pPr>
              <w:spacing w:before="120" w:after="120"/>
              <w:rPr>
                <w:sz w:val="24"/>
                <w:szCs w:val="24"/>
              </w:rPr>
            </w:pPr>
            <w:r w:rsidRPr="001F6862">
              <w:rPr>
                <w:sz w:val="24"/>
                <w:szCs w:val="24"/>
              </w:rPr>
              <w:t>Who approves the policy?</w:t>
            </w:r>
          </w:p>
        </w:tc>
        <w:tc>
          <w:tcPr>
            <w:tcW w:w="6186" w:type="dxa"/>
          </w:tcPr>
          <w:p w14:paraId="59A0D94C" w14:textId="23EEE0E3" w:rsidR="009129FC" w:rsidRPr="00B6501A" w:rsidRDefault="009129FC" w:rsidP="009129FC">
            <w:pPr>
              <w:spacing w:before="120" w:after="120"/>
              <w:rPr>
                <w:sz w:val="24"/>
                <w:szCs w:val="24"/>
              </w:rPr>
            </w:pPr>
          </w:p>
        </w:tc>
      </w:tr>
      <w:tr w:rsidR="009129FC" w:rsidRPr="00B6501A" w14:paraId="152EA3AF" w14:textId="77777777" w:rsidTr="007B572B">
        <w:tc>
          <w:tcPr>
            <w:tcW w:w="2830" w:type="dxa"/>
          </w:tcPr>
          <w:p w14:paraId="11CD1F36" w14:textId="1E944F74" w:rsidR="009129FC" w:rsidRPr="00B6501A" w:rsidRDefault="009129FC" w:rsidP="009129FC">
            <w:pPr>
              <w:spacing w:before="120" w:after="120"/>
              <w:rPr>
                <w:sz w:val="24"/>
                <w:szCs w:val="24"/>
              </w:rPr>
            </w:pPr>
            <w:r w:rsidRPr="001F6862">
              <w:rPr>
                <w:sz w:val="24"/>
                <w:szCs w:val="24"/>
              </w:rPr>
              <w:t>Who is responsible for updating the policy?</w:t>
            </w:r>
          </w:p>
        </w:tc>
        <w:tc>
          <w:tcPr>
            <w:tcW w:w="6186" w:type="dxa"/>
          </w:tcPr>
          <w:p w14:paraId="05331EBB" w14:textId="3AB8E577" w:rsidR="009129FC" w:rsidRPr="00B6501A" w:rsidRDefault="009129FC" w:rsidP="009129FC">
            <w:pPr>
              <w:spacing w:before="120" w:after="120"/>
              <w:rPr>
                <w:sz w:val="24"/>
                <w:szCs w:val="24"/>
              </w:rPr>
            </w:pPr>
          </w:p>
        </w:tc>
      </w:tr>
      <w:tr w:rsidR="009129FC" w:rsidRPr="00B6501A" w14:paraId="38293C36" w14:textId="77777777" w:rsidTr="007B572B">
        <w:tc>
          <w:tcPr>
            <w:tcW w:w="2830" w:type="dxa"/>
          </w:tcPr>
          <w:p w14:paraId="394A2972" w14:textId="78CDF6D5" w:rsidR="009129FC" w:rsidRPr="00B6501A" w:rsidRDefault="009129FC" w:rsidP="009129FC">
            <w:pPr>
              <w:spacing w:before="120" w:after="120"/>
              <w:rPr>
                <w:sz w:val="24"/>
                <w:szCs w:val="24"/>
              </w:rPr>
            </w:pPr>
            <w:r w:rsidRPr="00736CB9">
              <w:rPr>
                <w:sz w:val="24"/>
                <w:szCs w:val="24"/>
              </w:rPr>
              <w:t>Classification</w:t>
            </w:r>
          </w:p>
        </w:tc>
        <w:tc>
          <w:tcPr>
            <w:tcW w:w="6186" w:type="dxa"/>
          </w:tcPr>
          <w:p w14:paraId="6D24CF15" w14:textId="148B8ED5" w:rsidR="009129FC" w:rsidRPr="00B6501A" w:rsidRDefault="009129FC" w:rsidP="009129FC">
            <w:pPr>
              <w:spacing w:before="120" w:after="120"/>
              <w:rPr>
                <w:sz w:val="24"/>
                <w:szCs w:val="24"/>
              </w:rPr>
            </w:pPr>
            <w:r w:rsidRPr="001F6862">
              <w:rPr>
                <w:sz w:val="24"/>
                <w:szCs w:val="24"/>
              </w:rPr>
              <w:t>Employment</w:t>
            </w:r>
          </w:p>
        </w:tc>
      </w:tr>
      <w:tr w:rsidR="009129FC" w:rsidRPr="00B6501A" w14:paraId="72581C31" w14:textId="77777777" w:rsidTr="007B572B">
        <w:tc>
          <w:tcPr>
            <w:tcW w:w="2830" w:type="dxa"/>
          </w:tcPr>
          <w:p w14:paraId="20F7A688" w14:textId="35706508" w:rsidR="009129FC" w:rsidRPr="00B6501A" w:rsidRDefault="009129FC" w:rsidP="009129FC">
            <w:pPr>
              <w:spacing w:before="120" w:after="120"/>
              <w:rPr>
                <w:sz w:val="24"/>
                <w:szCs w:val="24"/>
              </w:rPr>
            </w:pPr>
            <w:r w:rsidRPr="00736CB9">
              <w:rPr>
                <w:sz w:val="24"/>
                <w:szCs w:val="24"/>
              </w:rPr>
              <w:t>Original Issue Date</w:t>
            </w:r>
          </w:p>
        </w:tc>
        <w:tc>
          <w:tcPr>
            <w:tcW w:w="6186" w:type="dxa"/>
          </w:tcPr>
          <w:p w14:paraId="57BC6AC0" w14:textId="50CAAF53" w:rsidR="009129FC" w:rsidRPr="00B6501A" w:rsidRDefault="009129FC" w:rsidP="009129FC">
            <w:pPr>
              <w:spacing w:before="120" w:after="120"/>
              <w:rPr>
                <w:sz w:val="24"/>
                <w:szCs w:val="24"/>
              </w:rPr>
            </w:pPr>
            <w:r w:rsidRPr="001F6862">
              <w:rPr>
                <w:sz w:val="24"/>
                <w:szCs w:val="24"/>
              </w:rPr>
              <w:t>XX/XX/20XX</w:t>
            </w:r>
          </w:p>
        </w:tc>
      </w:tr>
      <w:tr w:rsidR="009129FC" w:rsidRPr="00B6501A" w14:paraId="42280CB1" w14:textId="77777777" w:rsidTr="007B572B">
        <w:tc>
          <w:tcPr>
            <w:tcW w:w="2830" w:type="dxa"/>
          </w:tcPr>
          <w:p w14:paraId="393E78D7" w14:textId="57F92929" w:rsidR="009129FC" w:rsidRPr="00B6501A" w:rsidRDefault="009129FC" w:rsidP="009129FC">
            <w:pPr>
              <w:spacing w:before="120" w:after="120"/>
              <w:rPr>
                <w:sz w:val="24"/>
                <w:szCs w:val="24"/>
              </w:rPr>
            </w:pPr>
            <w:r w:rsidRPr="00736CB9">
              <w:rPr>
                <w:sz w:val="24"/>
                <w:szCs w:val="24"/>
              </w:rPr>
              <w:t>Last Revision date</w:t>
            </w:r>
          </w:p>
        </w:tc>
        <w:tc>
          <w:tcPr>
            <w:tcW w:w="6186" w:type="dxa"/>
          </w:tcPr>
          <w:p w14:paraId="2CAE9F75" w14:textId="0CACE443" w:rsidR="009129FC" w:rsidRPr="00B6501A" w:rsidRDefault="009129FC" w:rsidP="009129FC">
            <w:pPr>
              <w:spacing w:before="120" w:after="120"/>
              <w:rPr>
                <w:sz w:val="24"/>
                <w:szCs w:val="24"/>
              </w:rPr>
            </w:pPr>
          </w:p>
        </w:tc>
      </w:tr>
      <w:tr w:rsidR="009129FC" w:rsidRPr="00B6501A" w14:paraId="2897A39C" w14:textId="77777777" w:rsidTr="007B572B">
        <w:tc>
          <w:tcPr>
            <w:tcW w:w="2830" w:type="dxa"/>
          </w:tcPr>
          <w:p w14:paraId="157BBD31" w14:textId="06E60CB9" w:rsidR="009129FC" w:rsidRPr="00B6501A" w:rsidRDefault="009129FC" w:rsidP="009129FC">
            <w:pPr>
              <w:spacing w:before="120" w:after="120"/>
              <w:rPr>
                <w:sz w:val="24"/>
                <w:szCs w:val="24"/>
              </w:rPr>
            </w:pPr>
            <w:r w:rsidRPr="00736CB9">
              <w:rPr>
                <w:sz w:val="24"/>
                <w:szCs w:val="24"/>
              </w:rPr>
              <w:t xml:space="preserve">Revised By </w:t>
            </w:r>
          </w:p>
        </w:tc>
        <w:tc>
          <w:tcPr>
            <w:tcW w:w="6186" w:type="dxa"/>
          </w:tcPr>
          <w:p w14:paraId="4715C0F0" w14:textId="4282BFB1" w:rsidR="009129FC" w:rsidRPr="00B6501A" w:rsidRDefault="009129FC" w:rsidP="009129FC">
            <w:pPr>
              <w:spacing w:before="120" w:after="120"/>
              <w:rPr>
                <w:sz w:val="24"/>
                <w:szCs w:val="24"/>
              </w:rPr>
            </w:pPr>
          </w:p>
        </w:tc>
      </w:tr>
      <w:tr w:rsidR="009129FC" w:rsidRPr="00B6501A" w14:paraId="19233B07" w14:textId="77777777" w:rsidTr="007B572B">
        <w:tc>
          <w:tcPr>
            <w:tcW w:w="2830" w:type="dxa"/>
          </w:tcPr>
          <w:p w14:paraId="5C6C6B24" w14:textId="113CAE66" w:rsidR="009129FC" w:rsidRPr="00B6501A" w:rsidRDefault="009129FC" w:rsidP="009129FC">
            <w:pPr>
              <w:spacing w:before="120" w:after="120"/>
              <w:rPr>
                <w:sz w:val="24"/>
                <w:szCs w:val="24"/>
              </w:rPr>
            </w:pPr>
            <w:r w:rsidRPr="00736CB9">
              <w:rPr>
                <w:sz w:val="24"/>
                <w:szCs w:val="24"/>
              </w:rPr>
              <w:t>Next Revision Date</w:t>
            </w:r>
          </w:p>
        </w:tc>
        <w:tc>
          <w:tcPr>
            <w:tcW w:w="6186" w:type="dxa"/>
          </w:tcPr>
          <w:p w14:paraId="46572B41" w14:textId="5FFB46AF" w:rsidR="009129FC" w:rsidRPr="00B6501A" w:rsidRDefault="009129FC" w:rsidP="009129FC">
            <w:pPr>
              <w:spacing w:before="120" w:after="120"/>
              <w:rPr>
                <w:sz w:val="24"/>
                <w:szCs w:val="24"/>
              </w:rPr>
            </w:pPr>
          </w:p>
        </w:tc>
      </w:tr>
      <w:tr w:rsidR="009129FC" w:rsidRPr="00B6501A" w14:paraId="71330862" w14:textId="77777777" w:rsidTr="007B572B">
        <w:tc>
          <w:tcPr>
            <w:tcW w:w="2830" w:type="dxa"/>
          </w:tcPr>
          <w:p w14:paraId="779C29EC" w14:textId="61D2E63E" w:rsidR="009129FC" w:rsidRPr="00B6501A" w:rsidRDefault="009129FC" w:rsidP="009129FC">
            <w:pPr>
              <w:spacing w:before="120" w:after="120"/>
              <w:rPr>
                <w:sz w:val="24"/>
                <w:szCs w:val="24"/>
              </w:rPr>
            </w:pPr>
            <w:r w:rsidRPr="00736CB9">
              <w:rPr>
                <w:sz w:val="24"/>
                <w:szCs w:val="24"/>
              </w:rPr>
              <w:t>Related Documents</w:t>
            </w:r>
          </w:p>
        </w:tc>
        <w:tc>
          <w:tcPr>
            <w:tcW w:w="6186" w:type="dxa"/>
          </w:tcPr>
          <w:p w14:paraId="3D012D48" w14:textId="77777777" w:rsidR="009129FC" w:rsidRPr="00B6501A" w:rsidRDefault="009129FC" w:rsidP="009129FC">
            <w:pPr>
              <w:pStyle w:val="ListParagraph"/>
              <w:spacing w:before="120" w:after="120"/>
              <w:ind w:left="360"/>
              <w:rPr>
                <w:sz w:val="24"/>
                <w:szCs w:val="24"/>
              </w:rPr>
            </w:pPr>
          </w:p>
        </w:tc>
      </w:tr>
      <w:tr w:rsidR="009129FC" w:rsidRPr="00B6501A" w14:paraId="622C27C0" w14:textId="77777777" w:rsidTr="007B572B">
        <w:tc>
          <w:tcPr>
            <w:tcW w:w="2830" w:type="dxa"/>
          </w:tcPr>
          <w:p w14:paraId="4DD580A7" w14:textId="59BF95FD" w:rsidR="009129FC" w:rsidRPr="00B6501A" w:rsidRDefault="009129FC" w:rsidP="009129FC">
            <w:pPr>
              <w:spacing w:before="120" w:after="120"/>
              <w:rPr>
                <w:sz w:val="24"/>
                <w:szCs w:val="24"/>
              </w:rPr>
            </w:pPr>
            <w:r w:rsidRPr="001F6862">
              <w:rPr>
                <w:sz w:val="24"/>
                <w:szCs w:val="24"/>
              </w:rPr>
              <w:t>Where to find a copy of the policy</w:t>
            </w:r>
          </w:p>
        </w:tc>
        <w:tc>
          <w:tcPr>
            <w:tcW w:w="6186" w:type="dxa"/>
          </w:tcPr>
          <w:p w14:paraId="5155C324" w14:textId="25E9EABF" w:rsidR="009129FC" w:rsidRPr="00B6501A" w:rsidRDefault="009129FC" w:rsidP="009129FC">
            <w:pPr>
              <w:pStyle w:val="ListParagraph"/>
              <w:numPr>
                <w:ilvl w:val="0"/>
                <w:numId w:val="3"/>
              </w:numPr>
              <w:spacing w:before="120" w:after="120"/>
              <w:rPr>
                <w:sz w:val="24"/>
                <w:szCs w:val="24"/>
              </w:rPr>
            </w:pPr>
          </w:p>
        </w:tc>
      </w:tr>
      <w:tr w:rsidR="00F34F28" w:rsidRPr="00B6501A" w14:paraId="0016C70B" w14:textId="77777777" w:rsidTr="007B572B">
        <w:tc>
          <w:tcPr>
            <w:tcW w:w="2830" w:type="dxa"/>
          </w:tcPr>
          <w:p w14:paraId="52FDCB43" w14:textId="77777777" w:rsidR="00F34F28" w:rsidRPr="00B6501A" w:rsidRDefault="00F34F28" w:rsidP="00F34F28">
            <w:pPr>
              <w:spacing w:beforeLines="60" w:before="144" w:afterLines="60" w:after="144"/>
              <w:jc w:val="both"/>
              <w:rPr>
                <w:sz w:val="24"/>
                <w:szCs w:val="24"/>
              </w:rPr>
            </w:pPr>
            <w:r w:rsidRPr="00B6501A">
              <w:rPr>
                <w:sz w:val="24"/>
                <w:szCs w:val="24"/>
              </w:rPr>
              <w:t>Scope</w:t>
            </w:r>
          </w:p>
          <w:p w14:paraId="6D6BB35C" w14:textId="77777777" w:rsidR="00F34F28" w:rsidRPr="00B6501A" w:rsidRDefault="00F34F28" w:rsidP="00F34F28">
            <w:pPr>
              <w:spacing w:beforeLines="60" w:before="144" w:afterLines="60" w:after="144"/>
              <w:jc w:val="both"/>
              <w:rPr>
                <w:sz w:val="24"/>
                <w:szCs w:val="24"/>
              </w:rPr>
            </w:pPr>
          </w:p>
        </w:tc>
        <w:tc>
          <w:tcPr>
            <w:tcW w:w="6186" w:type="dxa"/>
          </w:tcPr>
          <w:p w14:paraId="57CCD173" w14:textId="549B2494" w:rsidR="00F34F28" w:rsidRPr="00B6501A" w:rsidRDefault="00F34F28" w:rsidP="00F34F28">
            <w:pPr>
              <w:spacing w:before="120" w:after="120"/>
              <w:rPr>
                <w:sz w:val="24"/>
                <w:szCs w:val="24"/>
              </w:rPr>
            </w:pPr>
            <w:r w:rsidRPr="00B6501A">
              <w:rPr>
                <w:sz w:val="24"/>
                <w:szCs w:val="24"/>
              </w:rPr>
              <w:t xml:space="preserve">This Policy applies to all </w:t>
            </w:r>
            <w:r w:rsidR="009129FC">
              <w:rPr>
                <w:sz w:val="24"/>
                <w:szCs w:val="24"/>
              </w:rPr>
              <w:t>[PCC OF XXXX]</w:t>
            </w:r>
            <w:r w:rsidRPr="00B6501A">
              <w:rPr>
                <w:sz w:val="24"/>
                <w:szCs w:val="24"/>
              </w:rPr>
              <w:t xml:space="preserve"> and </w:t>
            </w:r>
            <w:r w:rsidR="009129FC">
              <w:rPr>
                <w:sz w:val="24"/>
                <w:szCs w:val="24"/>
              </w:rPr>
              <w:t>[PCC OF XXXX]</w:t>
            </w:r>
            <w:r w:rsidR="00BA590E" w:rsidRPr="00B6501A">
              <w:rPr>
                <w:sz w:val="24"/>
                <w:szCs w:val="24"/>
              </w:rPr>
              <w:t xml:space="preserve"> Ltd</w:t>
            </w:r>
            <w:r w:rsidRPr="00B6501A">
              <w:rPr>
                <w:sz w:val="24"/>
                <w:szCs w:val="24"/>
              </w:rPr>
              <w:t xml:space="preserve"> employees plus those identified in Paragraph 2. </w:t>
            </w:r>
            <w:r w:rsidR="009129FC">
              <w:rPr>
                <w:sz w:val="24"/>
                <w:szCs w:val="24"/>
              </w:rPr>
              <w:t>[PCC OF XXXX]</w:t>
            </w:r>
            <w:r w:rsidRPr="00B6501A">
              <w:rPr>
                <w:sz w:val="24"/>
                <w:szCs w:val="24"/>
              </w:rPr>
              <w:t xml:space="preserve"> reserves the right to amend this policy at its discretion</w:t>
            </w:r>
            <w:r w:rsidR="00AC6975">
              <w:rPr>
                <w:sz w:val="24"/>
                <w:szCs w:val="24"/>
              </w:rPr>
              <w:t>,</w:t>
            </w:r>
            <w:r w:rsidR="00BA590E" w:rsidRPr="00B6501A">
              <w:rPr>
                <w:sz w:val="24"/>
                <w:szCs w:val="24"/>
              </w:rPr>
              <w:t xml:space="preserve"> at any time</w:t>
            </w:r>
            <w:r w:rsidRPr="00B6501A">
              <w:rPr>
                <w:sz w:val="24"/>
                <w:szCs w:val="24"/>
              </w:rPr>
              <w:t xml:space="preserve">. It does not form part of any employees' contract of employment with </w:t>
            </w:r>
            <w:r w:rsidR="009129FC">
              <w:rPr>
                <w:sz w:val="24"/>
                <w:szCs w:val="24"/>
              </w:rPr>
              <w:t>[PCC OF XXXX]</w:t>
            </w:r>
            <w:r w:rsidRPr="00B6501A">
              <w:rPr>
                <w:sz w:val="24"/>
                <w:szCs w:val="24"/>
              </w:rPr>
              <w:t>.</w:t>
            </w:r>
          </w:p>
          <w:p w14:paraId="678BFA86" w14:textId="7FB4DF2C" w:rsidR="00F34F28" w:rsidRPr="00B6501A" w:rsidRDefault="00F34F28" w:rsidP="00F34F28">
            <w:pPr>
              <w:spacing w:before="120" w:after="120"/>
              <w:rPr>
                <w:sz w:val="24"/>
                <w:szCs w:val="24"/>
              </w:rPr>
            </w:pPr>
            <w:r w:rsidRPr="00B6501A">
              <w:rPr>
                <w:sz w:val="24"/>
                <w:szCs w:val="24"/>
              </w:rPr>
              <w:t xml:space="preserve">Where </w:t>
            </w:r>
            <w:r w:rsidR="009129FC">
              <w:rPr>
                <w:sz w:val="24"/>
                <w:szCs w:val="24"/>
              </w:rPr>
              <w:t>[PCC OF XXXX]</w:t>
            </w:r>
            <w:r w:rsidRPr="00B6501A">
              <w:rPr>
                <w:sz w:val="24"/>
                <w:szCs w:val="24"/>
              </w:rPr>
              <w:t xml:space="preserve"> is referred to in this policy, it is used as an umbrella term for both </w:t>
            </w:r>
            <w:r w:rsidR="009129FC">
              <w:rPr>
                <w:sz w:val="24"/>
                <w:szCs w:val="24"/>
              </w:rPr>
              <w:t>[PCC OF XXXX]</w:t>
            </w:r>
            <w:r w:rsidRPr="00B6501A">
              <w:rPr>
                <w:sz w:val="24"/>
                <w:szCs w:val="24"/>
              </w:rPr>
              <w:t xml:space="preserve"> and </w:t>
            </w:r>
            <w:r w:rsidR="009129FC">
              <w:rPr>
                <w:sz w:val="24"/>
                <w:szCs w:val="24"/>
              </w:rPr>
              <w:t>[PCC OF XXXX]</w:t>
            </w:r>
            <w:r w:rsidR="00BA590E" w:rsidRPr="00B6501A">
              <w:rPr>
                <w:sz w:val="24"/>
                <w:szCs w:val="24"/>
              </w:rPr>
              <w:t xml:space="preserve"> Ltd</w:t>
            </w:r>
            <w:r w:rsidRPr="00B6501A">
              <w:rPr>
                <w:sz w:val="24"/>
                <w:szCs w:val="24"/>
              </w:rPr>
              <w:t>.</w:t>
            </w:r>
          </w:p>
        </w:tc>
      </w:tr>
      <w:tr w:rsidR="00F34F28" w:rsidRPr="00B6501A" w14:paraId="68320FCB" w14:textId="77777777" w:rsidTr="007B572B">
        <w:tc>
          <w:tcPr>
            <w:tcW w:w="2830" w:type="dxa"/>
          </w:tcPr>
          <w:p w14:paraId="04DE94BE" w14:textId="77777777" w:rsidR="00F34F28" w:rsidRPr="00B6501A" w:rsidRDefault="00F34F28" w:rsidP="00F34F28">
            <w:pPr>
              <w:spacing w:before="60" w:after="60"/>
              <w:jc w:val="both"/>
              <w:rPr>
                <w:sz w:val="24"/>
                <w:szCs w:val="24"/>
              </w:rPr>
            </w:pPr>
            <w:r w:rsidRPr="00B6501A">
              <w:rPr>
                <w:sz w:val="24"/>
                <w:szCs w:val="24"/>
              </w:rPr>
              <w:t>Extensions</w:t>
            </w:r>
          </w:p>
          <w:p w14:paraId="69FCE2C9" w14:textId="77777777" w:rsidR="00F34F28" w:rsidRPr="00B6501A" w:rsidRDefault="00F34F28" w:rsidP="00F34F28">
            <w:pPr>
              <w:spacing w:before="60" w:after="60"/>
              <w:jc w:val="both"/>
              <w:rPr>
                <w:sz w:val="24"/>
                <w:szCs w:val="24"/>
              </w:rPr>
            </w:pPr>
          </w:p>
        </w:tc>
        <w:tc>
          <w:tcPr>
            <w:tcW w:w="6186" w:type="dxa"/>
          </w:tcPr>
          <w:p w14:paraId="2595357F" w14:textId="77777777" w:rsidR="00F34F28" w:rsidRPr="00B6501A" w:rsidRDefault="00F34F28" w:rsidP="00F34F28">
            <w:pPr>
              <w:spacing w:before="120" w:after="120"/>
              <w:rPr>
                <w:sz w:val="24"/>
                <w:szCs w:val="24"/>
                <w:highlight w:val="yellow"/>
              </w:rPr>
            </w:pPr>
            <w:r w:rsidRPr="00B6501A">
              <w:rPr>
                <w:sz w:val="24"/>
                <w:szCs w:val="24"/>
              </w:rPr>
              <w:t>Individuals identified in Paragraph 2.</w:t>
            </w:r>
          </w:p>
        </w:tc>
      </w:tr>
      <w:tr w:rsidR="00F34F28" w:rsidRPr="00B6501A" w14:paraId="08BE1457" w14:textId="77777777" w:rsidTr="007B572B">
        <w:tc>
          <w:tcPr>
            <w:tcW w:w="2830" w:type="dxa"/>
          </w:tcPr>
          <w:p w14:paraId="6394C399" w14:textId="77777777" w:rsidR="00F34F28" w:rsidRPr="00B6501A" w:rsidRDefault="00F34F28" w:rsidP="00F34F28">
            <w:pPr>
              <w:spacing w:before="60" w:after="60"/>
              <w:jc w:val="both"/>
              <w:rPr>
                <w:sz w:val="24"/>
                <w:szCs w:val="24"/>
              </w:rPr>
            </w:pPr>
            <w:r w:rsidRPr="00B6501A">
              <w:rPr>
                <w:sz w:val="24"/>
                <w:szCs w:val="24"/>
              </w:rPr>
              <w:t>Exclusions</w:t>
            </w:r>
          </w:p>
          <w:p w14:paraId="5D20B127" w14:textId="77777777" w:rsidR="00F34F28" w:rsidRPr="00B6501A" w:rsidRDefault="00F34F28" w:rsidP="00F34F28">
            <w:pPr>
              <w:spacing w:before="60" w:after="60"/>
              <w:jc w:val="both"/>
              <w:rPr>
                <w:sz w:val="24"/>
                <w:szCs w:val="24"/>
              </w:rPr>
            </w:pPr>
          </w:p>
        </w:tc>
        <w:tc>
          <w:tcPr>
            <w:tcW w:w="6186" w:type="dxa"/>
          </w:tcPr>
          <w:p w14:paraId="4A390693" w14:textId="77777777" w:rsidR="00F34F28" w:rsidRPr="00B6501A" w:rsidRDefault="00F34F28" w:rsidP="00F34F28">
            <w:pPr>
              <w:spacing w:before="120" w:after="120"/>
              <w:rPr>
                <w:sz w:val="24"/>
                <w:szCs w:val="24"/>
              </w:rPr>
            </w:pPr>
            <w:r w:rsidRPr="00B6501A">
              <w:rPr>
                <w:sz w:val="24"/>
                <w:szCs w:val="24"/>
              </w:rPr>
              <w:t>None</w:t>
            </w:r>
          </w:p>
        </w:tc>
      </w:tr>
    </w:tbl>
    <w:p w14:paraId="49D8E498" w14:textId="77777777" w:rsidR="00DD6053" w:rsidRDefault="00DD6053" w:rsidP="007B572B">
      <w:pPr>
        <w:jc w:val="center"/>
        <w:rPr>
          <w:b/>
          <w:sz w:val="24"/>
          <w:szCs w:val="24"/>
        </w:rPr>
      </w:pPr>
    </w:p>
    <w:p w14:paraId="20C66CAB" w14:textId="77777777" w:rsidR="00DD6053" w:rsidRPr="0015506D" w:rsidRDefault="00DD6053" w:rsidP="00DD6053">
      <w:pPr>
        <w:tabs>
          <w:tab w:val="left" w:pos="4230"/>
        </w:tabs>
        <w:ind w:right="1076"/>
        <w:rPr>
          <w:b/>
          <w:bCs/>
          <w:i/>
          <w:iCs/>
          <w:color w:val="FF0000"/>
        </w:rPr>
      </w:pPr>
      <w:r w:rsidRPr="0015506D">
        <w:rPr>
          <w:b/>
          <w:bCs/>
          <w:i/>
          <w:iCs/>
          <w:color w:val="FF0000"/>
        </w:rPr>
        <w:t>Please note that some of the information in this handbook may not be directly relevant to your Parish. It should therefore be used as a guide, and you may need to make significant adjustments to ensure it aligns with the practices and requirements of your PCC/Parish.</w:t>
      </w:r>
      <w:r>
        <w:rPr>
          <w:b/>
          <w:bCs/>
          <w:i/>
          <w:iCs/>
          <w:color w:val="FF0000"/>
        </w:rPr>
        <w:t xml:space="preserve"> </w:t>
      </w:r>
      <w:r w:rsidRPr="0015506D">
        <w:rPr>
          <w:b/>
          <w:bCs/>
          <w:i/>
          <w:iCs/>
          <w:color w:val="FF0000"/>
        </w:rPr>
        <w:t>If you have any questions about the content, please contact the People Services team, who will be able to provide appropriate support.</w:t>
      </w:r>
    </w:p>
    <w:p w14:paraId="7F1F0666" w14:textId="42A5B393" w:rsidR="00D42741" w:rsidRPr="00B6501A" w:rsidRDefault="00D42741" w:rsidP="007B572B">
      <w:pPr>
        <w:jc w:val="center"/>
        <w:rPr>
          <w:b/>
          <w:sz w:val="24"/>
          <w:szCs w:val="24"/>
        </w:rPr>
      </w:pPr>
    </w:p>
    <w:p w14:paraId="64456B1E" w14:textId="77777777" w:rsidR="00D01595" w:rsidRPr="00B6501A" w:rsidRDefault="009C106C" w:rsidP="00E9050F">
      <w:pPr>
        <w:spacing w:after="0" w:line="240" w:lineRule="auto"/>
        <w:rPr>
          <w:b/>
          <w:sz w:val="32"/>
          <w:szCs w:val="32"/>
        </w:rPr>
      </w:pPr>
      <w:r w:rsidRPr="00B6501A">
        <w:rPr>
          <w:b/>
          <w:sz w:val="32"/>
          <w:szCs w:val="32"/>
        </w:rPr>
        <w:t xml:space="preserve">Fraud &amp; Anti-Corruption </w:t>
      </w:r>
      <w:r w:rsidR="00D01595" w:rsidRPr="00B6501A">
        <w:rPr>
          <w:b/>
          <w:sz w:val="32"/>
          <w:szCs w:val="32"/>
        </w:rPr>
        <w:t>Policy</w:t>
      </w:r>
    </w:p>
    <w:p w14:paraId="562B45AC" w14:textId="77777777" w:rsidR="00E9050F" w:rsidRPr="00B6501A" w:rsidRDefault="00E9050F" w:rsidP="00E9050F">
      <w:pPr>
        <w:spacing w:after="0" w:line="240" w:lineRule="auto"/>
        <w:rPr>
          <w:b/>
          <w:sz w:val="32"/>
          <w:szCs w:val="32"/>
        </w:rPr>
      </w:pPr>
    </w:p>
    <w:p w14:paraId="551CC747" w14:textId="77777777" w:rsidR="00E9050F" w:rsidRPr="00B6501A" w:rsidRDefault="00E9050F" w:rsidP="00E9050F">
      <w:pPr>
        <w:spacing w:after="0" w:line="240" w:lineRule="auto"/>
        <w:rPr>
          <w:b/>
          <w:sz w:val="28"/>
          <w:szCs w:val="28"/>
        </w:rPr>
      </w:pPr>
    </w:p>
    <w:p w14:paraId="4C15C8EE" w14:textId="77777777" w:rsidR="00E9050F" w:rsidRPr="00B6501A" w:rsidRDefault="00E9050F" w:rsidP="00E9050F">
      <w:pPr>
        <w:rPr>
          <w:b/>
          <w:color w:val="0070C0"/>
          <w:sz w:val="28"/>
          <w:szCs w:val="28"/>
        </w:rPr>
      </w:pPr>
    </w:p>
    <w:p w14:paraId="7ACA4001" w14:textId="7E6F48A7" w:rsidR="00E9050F" w:rsidRPr="00B6501A" w:rsidRDefault="00E9050F" w:rsidP="00A56E0B">
      <w:pPr>
        <w:rPr>
          <w:b/>
          <w:sz w:val="28"/>
          <w:szCs w:val="24"/>
        </w:rPr>
      </w:pPr>
      <w:r w:rsidRPr="00B6501A">
        <w:rPr>
          <w:b/>
          <w:color w:val="2E74B5" w:themeColor="accent1" w:themeShade="BF"/>
          <w:sz w:val="28"/>
          <w:szCs w:val="28"/>
        </w:rPr>
        <w:t>Contents</w:t>
      </w:r>
      <w:r w:rsidR="00F34F28" w:rsidRPr="00B6501A">
        <w:rPr>
          <w:b/>
          <w:color w:val="0070C0"/>
          <w:sz w:val="28"/>
          <w:szCs w:val="28"/>
        </w:rPr>
        <w:tab/>
      </w:r>
      <w:r w:rsidR="00F34F28" w:rsidRPr="00B6501A">
        <w:rPr>
          <w:b/>
          <w:color w:val="0070C0"/>
          <w:sz w:val="28"/>
          <w:szCs w:val="28"/>
        </w:rPr>
        <w:tab/>
      </w:r>
      <w:r w:rsidR="00F34F28" w:rsidRPr="00B6501A">
        <w:rPr>
          <w:b/>
          <w:color w:val="0070C0"/>
          <w:sz w:val="28"/>
          <w:szCs w:val="28"/>
        </w:rPr>
        <w:tab/>
      </w:r>
      <w:r w:rsidR="00F34F28" w:rsidRPr="00B6501A">
        <w:rPr>
          <w:b/>
          <w:color w:val="0070C0"/>
          <w:sz w:val="28"/>
          <w:szCs w:val="28"/>
        </w:rPr>
        <w:tab/>
      </w:r>
      <w:r w:rsidR="00F34F28" w:rsidRPr="00B6501A">
        <w:rPr>
          <w:b/>
          <w:color w:val="0070C0"/>
          <w:sz w:val="28"/>
          <w:szCs w:val="28"/>
        </w:rPr>
        <w:tab/>
      </w:r>
      <w:r w:rsidR="00F34F28" w:rsidRPr="00B6501A">
        <w:rPr>
          <w:b/>
          <w:color w:val="0070C0"/>
          <w:sz w:val="28"/>
          <w:szCs w:val="28"/>
        </w:rPr>
        <w:tab/>
      </w:r>
      <w:r w:rsidR="00F34F28" w:rsidRPr="00B6501A">
        <w:rPr>
          <w:b/>
          <w:color w:val="0070C0"/>
          <w:sz w:val="28"/>
          <w:szCs w:val="28"/>
        </w:rPr>
        <w:tab/>
      </w:r>
      <w:r w:rsidR="00F34F28" w:rsidRPr="00B6501A">
        <w:rPr>
          <w:b/>
          <w:color w:val="0070C0"/>
          <w:sz w:val="28"/>
          <w:szCs w:val="28"/>
        </w:rPr>
        <w:tab/>
      </w:r>
      <w:r w:rsidR="008D2A34">
        <w:rPr>
          <w:b/>
          <w:color w:val="0070C0"/>
          <w:sz w:val="28"/>
          <w:szCs w:val="28"/>
        </w:rPr>
        <w:t xml:space="preserve">                      </w:t>
      </w:r>
      <w:r w:rsidR="00A56E0B" w:rsidRPr="00B6501A">
        <w:rPr>
          <w:b/>
          <w:color w:val="0070C0"/>
          <w:sz w:val="28"/>
          <w:szCs w:val="28"/>
        </w:rPr>
        <w:tab/>
      </w:r>
      <w:r w:rsidR="00314F07">
        <w:rPr>
          <w:b/>
          <w:color w:val="0070C0"/>
          <w:sz w:val="28"/>
          <w:szCs w:val="28"/>
        </w:rPr>
        <w:t xml:space="preserve"> </w:t>
      </w:r>
      <w:r w:rsidR="00F34F28" w:rsidRPr="00B6501A">
        <w:rPr>
          <w:b/>
          <w:color w:val="0070C0"/>
          <w:sz w:val="28"/>
          <w:szCs w:val="28"/>
        </w:rPr>
        <w:t xml:space="preserve">   </w:t>
      </w:r>
      <w:r w:rsidRPr="00B6501A">
        <w:rPr>
          <w:b/>
          <w:sz w:val="28"/>
          <w:szCs w:val="24"/>
        </w:rPr>
        <w:t>Page</w:t>
      </w:r>
    </w:p>
    <w:p w14:paraId="3C0655A2" w14:textId="77777777" w:rsidR="00F34F28" w:rsidRPr="00B6501A" w:rsidRDefault="00F34F28" w:rsidP="005501D8">
      <w:pPr>
        <w:spacing w:after="0" w:line="240" w:lineRule="auto"/>
        <w:rPr>
          <w:b/>
          <w:sz w:val="28"/>
          <w:szCs w:val="24"/>
        </w:rPr>
      </w:pPr>
    </w:p>
    <w:p w14:paraId="5A0FF7A6" w14:textId="51036B5B" w:rsidR="00AB0AF2" w:rsidRPr="00B6501A" w:rsidRDefault="001C4ED9" w:rsidP="001C4ED9">
      <w:pPr>
        <w:rPr>
          <w:sz w:val="24"/>
          <w:szCs w:val="24"/>
        </w:rPr>
      </w:pPr>
      <w:r w:rsidRPr="00B6501A">
        <w:rPr>
          <w:sz w:val="24"/>
          <w:szCs w:val="24"/>
        </w:rPr>
        <w:t>1.</w:t>
      </w:r>
      <w:r w:rsidRPr="00B6501A">
        <w:rPr>
          <w:sz w:val="24"/>
          <w:szCs w:val="24"/>
        </w:rPr>
        <w:tab/>
      </w:r>
      <w:r w:rsidR="00F34F28" w:rsidRPr="00B6501A">
        <w:rPr>
          <w:sz w:val="24"/>
          <w:szCs w:val="24"/>
        </w:rPr>
        <w:t>Policy Statement</w:t>
      </w:r>
      <w:r w:rsidR="00AB0AF2" w:rsidRPr="00B6501A">
        <w:rPr>
          <w:sz w:val="24"/>
          <w:szCs w:val="24"/>
        </w:rPr>
        <w:tab/>
      </w:r>
      <w:r w:rsidR="00AB0AF2" w:rsidRPr="00B6501A">
        <w:rPr>
          <w:sz w:val="24"/>
          <w:szCs w:val="24"/>
        </w:rPr>
        <w:tab/>
      </w:r>
      <w:r w:rsidR="00AB0AF2" w:rsidRPr="00B6501A">
        <w:rPr>
          <w:sz w:val="24"/>
          <w:szCs w:val="24"/>
        </w:rPr>
        <w:tab/>
      </w:r>
      <w:r w:rsidR="00AB0AF2" w:rsidRPr="00B6501A">
        <w:rPr>
          <w:sz w:val="24"/>
          <w:szCs w:val="24"/>
        </w:rPr>
        <w:tab/>
      </w:r>
      <w:r w:rsidR="00A40FD5" w:rsidRPr="00B6501A">
        <w:rPr>
          <w:sz w:val="24"/>
          <w:szCs w:val="24"/>
        </w:rPr>
        <w:tab/>
      </w:r>
      <w:r w:rsidR="008D2A34">
        <w:rPr>
          <w:sz w:val="24"/>
          <w:szCs w:val="24"/>
        </w:rPr>
        <w:t xml:space="preserve">                          </w:t>
      </w:r>
      <w:r w:rsidR="00A40FD5" w:rsidRPr="00B6501A">
        <w:rPr>
          <w:sz w:val="24"/>
          <w:szCs w:val="24"/>
        </w:rPr>
        <w:tab/>
      </w:r>
      <w:r w:rsidR="008F7837">
        <w:rPr>
          <w:sz w:val="24"/>
          <w:szCs w:val="24"/>
        </w:rPr>
        <w:tab/>
      </w:r>
      <w:r w:rsidR="008F7837">
        <w:rPr>
          <w:sz w:val="24"/>
          <w:szCs w:val="24"/>
        </w:rPr>
        <w:tab/>
        <w:t>3</w:t>
      </w:r>
    </w:p>
    <w:p w14:paraId="319C864E" w14:textId="7DE4A4F3" w:rsidR="00A40FD5" w:rsidRPr="00B6501A" w:rsidRDefault="001C4ED9" w:rsidP="001C4ED9">
      <w:pPr>
        <w:rPr>
          <w:sz w:val="24"/>
          <w:szCs w:val="24"/>
        </w:rPr>
      </w:pPr>
      <w:r w:rsidRPr="00B6501A">
        <w:rPr>
          <w:sz w:val="24"/>
          <w:szCs w:val="24"/>
        </w:rPr>
        <w:t>2.</w:t>
      </w:r>
      <w:r w:rsidRPr="00B6501A">
        <w:rPr>
          <w:sz w:val="24"/>
          <w:szCs w:val="24"/>
        </w:rPr>
        <w:tab/>
      </w:r>
      <w:r w:rsidR="00612D8D" w:rsidRPr="00612D8D">
        <w:rPr>
          <w:sz w:val="24"/>
          <w:szCs w:val="24"/>
        </w:rPr>
        <w:t>Who is Covered by the Policy?</w:t>
      </w:r>
      <w:r w:rsidR="008D2A34">
        <w:rPr>
          <w:sz w:val="24"/>
          <w:szCs w:val="24"/>
        </w:rPr>
        <w:t xml:space="preserve">                                  </w:t>
      </w:r>
      <w:r w:rsidR="00703E92">
        <w:rPr>
          <w:sz w:val="24"/>
          <w:szCs w:val="24"/>
        </w:rPr>
        <w:t xml:space="preserve">                             </w:t>
      </w:r>
      <w:r w:rsidR="008F7837">
        <w:rPr>
          <w:sz w:val="24"/>
          <w:szCs w:val="24"/>
        </w:rPr>
        <w:tab/>
      </w:r>
      <w:r w:rsidR="008F7837">
        <w:rPr>
          <w:sz w:val="24"/>
          <w:szCs w:val="24"/>
        </w:rPr>
        <w:tab/>
      </w:r>
      <w:r w:rsidR="008F7837">
        <w:rPr>
          <w:sz w:val="24"/>
          <w:szCs w:val="24"/>
        </w:rPr>
        <w:tab/>
        <w:t>3</w:t>
      </w:r>
    </w:p>
    <w:p w14:paraId="5CD9207F" w14:textId="193F41FB" w:rsidR="00AB0AF2" w:rsidRPr="00B6501A" w:rsidRDefault="00A40FD5" w:rsidP="001C4ED9">
      <w:pPr>
        <w:rPr>
          <w:sz w:val="24"/>
          <w:szCs w:val="24"/>
        </w:rPr>
      </w:pPr>
      <w:r w:rsidRPr="00B6501A">
        <w:rPr>
          <w:sz w:val="24"/>
          <w:szCs w:val="24"/>
        </w:rPr>
        <w:t>3.</w:t>
      </w:r>
      <w:r w:rsidRPr="00B6501A">
        <w:rPr>
          <w:sz w:val="24"/>
          <w:szCs w:val="24"/>
        </w:rPr>
        <w:tab/>
      </w:r>
      <w:r w:rsidR="008F7837">
        <w:rPr>
          <w:sz w:val="24"/>
          <w:szCs w:val="24"/>
        </w:rPr>
        <w:t>Definitions</w:t>
      </w:r>
      <w:r w:rsidR="008F7837">
        <w:rPr>
          <w:sz w:val="24"/>
          <w:szCs w:val="24"/>
        </w:rPr>
        <w:tab/>
      </w:r>
      <w:r w:rsidR="008F7837">
        <w:rPr>
          <w:sz w:val="24"/>
          <w:szCs w:val="24"/>
        </w:rPr>
        <w:tab/>
      </w:r>
      <w:r w:rsidR="008F7837">
        <w:rPr>
          <w:sz w:val="24"/>
          <w:szCs w:val="24"/>
        </w:rPr>
        <w:tab/>
      </w:r>
      <w:r w:rsidR="008F7837">
        <w:rPr>
          <w:sz w:val="24"/>
          <w:szCs w:val="24"/>
        </w:rPr>
        <w:tab/>
      </w:r>
      <w:r w:rsidR="008F7837">
        <w:rPr>
          <w:sz w:val="24"/>
          <w:szCs w:val="24"/>
        </w:rPr>
        <w:tab/>
      </w:r>
      <w:r w:rsidR="008F7837">
        <w:rPr>
          <w:sz w:val="24"/>
          <w:szCs w:val="24"/>
        </w:rPr>
        <w:tab/>
      </w:r>
      <w:r w:rsidR="008D2A34">
        <w:rPr>
          <w:sz w:val="24"/>
          <w:szCs w:val="24"/>
        </w:rPr>
        <w:t xml:space="preserve">                      </w:t>
      </w:r>
      <w:r w:rsidR="008F7837">
        <w:rPr>
          <w:sz w:val="24"/>
          <w:szCs w:val="24"/>
        </w:rPr>
        <w:tab/>
      </w:r>
      <w:r w:rsidR="008F7837">
        <w:rPr>
          <w:sz w:val="24"/>
          <w:szCs w:val="24"/>
        </w:rPr>
        <w:tab/>
      </w:r>
      <w:r w:rsidR="008F7837">
        <w:rPr>
          <w:sz w:val="24"/>
          <w:szCs w:val="24"/>
        </w:rPr>
        <w:tab/>
        <w:t>3</w:t>
      </w:r>
    </w:p>
    <w:p w14:paraId="10C090E4" w14:textId="19A17C63" w:rsidR="00AB0AF2" w:rsidRPr="00B6501A" w:rsidRDefault="00A40FD5" w:rsidP="001C4ED9">
      <w:pPr>
        <w:rPr>
          <w:sz w:val="24"/>
          <w:szCs w:val="24"/>
        </w:rPr>
      </w:pPr>
      <w:r w:rsidRPr="00B6501A">
        <w:rPr>
          <w:sz w:val="24"/>
          <w:szCs w:val="24"/>
        </w:rPr>
        <w:t>4</w:t>
      </w:r>
      <w:r w:rsidR="001C4ED9" w:rsidRPr="00B6501A">
        <w:rPr>
          <w:sz w:val="24"/>
          <w:szCs w:val="24"/>
        </w:rPr>
        <w:t>.</w:t>
      </w:r>
      <w:r w:rsidR="001C4ED9" w:rsidRPr="00B6501A">
        <w:rPr>
          <w:sz w:val="24"/>
          <w:szCs w:val="24"/>
        </w:rPr>
        <w:tab/>
      </w:r>
      <w:r w:rsidR="00AB0AF2" w:rsidRPr="00B6501A">
        <w:rPr>
          <w:sz w:val="24"/>
          <w:szCs w:val="24"/>
        </w:rPr>
        <w:t>Prevention of Financial Crime</w:t>
      </w:r>
      <w:r w:rsidR="00AB0AF2" w:rsidRPr="00B6501A">
        <w:rPr>
          <w:sz w:val="24"/>
          <w:szCs w:val="24"/>
        </w:rPr>
        <w:tab/>
      </w:r>
      <w:r w:rsidR="00AB0AF2" w:rsidRPr="00B6501A">
        <w:rPr>
          <w:sz w:val="24"/>
          <w:szCs w:val="24"/>
        </w:rPr>
        <w:tab/>
      </w:r>
      <w:r w:rsidR="00AB0AF2" w:rsidRPr="00B6501A">
        <w:rPr>
          <w:sz w:val="24"/>
          <w:szCs w:val="24"/>
        </w:rPr>
        <w:tab/>
      </w:r>
      <w:r w:rsidR="00AB0AF2" w:rsidRPr="00B6501A">
        <w:rPr>
          <w:sz w:val="24"/>
          <w:szCs w:val="24"/>
        </w:rPr>
        <w:tab/>
      </w:r>
      <w:r w:rsidR="008D2A34">
        <w:rPr>
          <w:sz w:val="24"/>
          <w:szCs w:val="24"/>
        </w:rPr>
        <w:t xml:space="preserve">                     </w:t>
      </w:r>
      <w:r w:rsidR="00314F07">
        <w:rPr>
          <w:sz w:val="24"/>
          <w:szCs w:val="24"/>
        </w:rPr>
        <w:tab/>
      </w:r>
      <w:r w:rsidR="00314F07">
        <w:rPr>
          <w:sz w:val="24"/>
          <w:szCs w:val="24"/>
        </w:rPr>
        <w:tab/>
      </w:r>
      <w:r w:rsidR="00314F07">
        <w:rPr>
          <w:sz w:val="24"/>
          <w:szCs w:val="24"/>
        </w:rPr>
        <w:tab/>
        <w:t>4</w:t>
      </w:r>
    </w:p>
    <w:p w14:paraId="46832BC2" w14:textId="44E655ED" w:rsidR="00AB0AF2" w:rsidRPr="00B6501A" w:rsidRDefault="00A40FD5" w:rsidP="001C4ED9">
      <w:pPr>
        <w:rPr>
          <w:sz w:val="24"/>
          <w:szCs w:val="24"/>
        </w:rPr>
      </w:pPr>
      <w:r w:rsidRPr="00B6501A">
        <w:rPr>
          <w:sz w:val="24"/>
          <w:szCs w:val="24"/>
        </w:rPr>
        <w:t>5</w:t>
      </w:r>
      <w:r w:rsidR="001C4ED9" w:rsidRPr="00B6501A">
        <w:rPr>
          <w:sz w:val="24"/>
          <w:szCs w:val="24"/>
        </w:rPr>
        <w:t>.</w:t>
      </w:r>
      <w:r w:rsidR="001C4ED9" w:rsidRPr="00B6501A">
        <w:rPr>
          <w:sz w:val="24"/>
          <w:szCs w:val="24"/>
        </w:rPr>
        <w:tab/>
      </w:r>
      <w:r w:rsidR="00AB0AF2" w:rsidRPr="00B6501A">
        <w:rPr>
          <w:sz w:val="24"/>
          <w:szCs w:val="24"/>
        </w:rPr>
        <w:t>Accepting G</w:t>
      </w:r>
      <w:r w:rsidR="008F7837">
        <w:rPr>
          <w:sz w:val="24"/>
          <w:szCs w:val="24"/>
        </w:rPr>
        <w:t>ifts/Benefits/Hospitality</w:t>
      </w:r>
      <w:r w:rsidR="008F7837">
        <w:rPr>
          <w:sz w:val="24"/>
          <w:szCs w:val="24"/>
        </w:rPr>
        <w:tab/>
      </w:r>
      <w:r w:rsidR="008F7837">
        <w:rPr>
          <w:sz w:val="24"/>
          <w:szCs w:val="24"/>
        </w:rPr>
        <w:tab/>
      </w:r>
      <w:r w:rsidR="008F7837">
        <w:rPr>
          <w:sz w:val="24"/>
          <w:szCs w:val="24"/>
        </w:rPr>
        <w:tab/>
      </w:r>
      <w:r w:rsidR="008F7837">
        <w:rPr>
          <w:sz w:val="24"/>
          <w:szCs w:val="24"/>
        </w:rPr>
        <w:tab/>
      </w:r>
      <w:r w:rsidR="008D2A34">
        <w:rPr>
          <w:sz w:val="24"/>
          <w:szCs w:val="24"/>
        </w:rPr>
        <w:t xml:space="preserve">                    </w:t>
      </w:r>
      <w:r w:rsidR="008F7837">
        <w:rPr>
          <w:sz w:val="24"/>
          <w:szCs w:val="24"/>
        </w:rPr>
        <w:tab/>
      </w:r>
      <w:r w:rsidR="008F7837">
        <w:rPr>
          <w:sz w:val="24"/>
          <w:szCs w:val="24"/>
        </w:rPr>
        <w:tab/>
        <w:t>4</w:t>
      </w:r>
    </w:p>
    <w:p w14:paraId="31327C68" w14:textId="14C4EB42" w:rsidR="00AB0AF2" w:rsidRPr="00B6501A" w:rsidRDefault="00A40FD5" w:rsidP="001C4ED9">
      <w:pPr>
        <w:rPr>
          <w:sz w:val="24"/>
          <w:szCs w:val="24"/>
        </w:rPr>
      </w:pPr>
      <w:r w:rsidRPr="00B6501A">
        <w:rPr>
          <w:sz w:val="24"/>
          <w:szCs w:val="24"/>
        </w:rPr>
        <w:t>6</w:t>
      </w:r>
      <w:r w:rsidR="001C4ED9" w:rsidRPr="00B6501A">
        <w:rPr>
          <w:sz w:val="24"/>
          <w:szCs w:val="24"/>
        </w:rPr>
        <w:t>.</w:t>
      </w:r>
      <w:r w:rsidR="001C4ED9" w:rsidRPr="00B6501A">
        <w:rPr>
          <w:sz w:val="24"/>
          <w:szCs w:val="24"/>
        </w:rPr>
        <w:tab/>
      </w:r>
      <w:r w:rsidR="008F7837">
        <w:rPr>
          <w:sz w:val="24"/>
          <w:szCs w:val="24"/>
        </w:rPr>
        <w:t>Process</w:t>
      </w:r>
      <w:r w:rsidR="008F7837">
        <w:rPr>
          <w:sz w:val="24"/>
          <w:szCs w:val="24"/>
        </w:rPr>
        <w:tab/>
      </w:r>
      <w:r w:rsidR="008F7837">
        <w:rPr>
          <w:sz w:val="24"/>
          <w:szCs w:val="24"/>
        </w:rPr>
        <w:tab/>
      </w:r>
      <w:r w:rsidR="008F7837">
        <w:rPr>
          <w:sz w:val="24"/>
          <w:szCs w:val="24"/>
        </w:rPr>
        <w:tab/>
      </w:r>
      <w:r w:rsidR="008F7837">
        <w:rPr>
          <w:sz w:val="24"/>
          <w:szCs w:val="24"/>
        </w:rPr>
        <w:tab/>
      </w:r>
      <w:r w:rsidR="008F7837">
        <w:rPr>
          <w:sz w:val="24"/>
          <w:szCs w:val="24"/>
        </w:rPr>
        <w:tab/>
      </w:r>
      <w:r w:rsidR="008F7837">
        <w:rPr>
          <w:sz w:val="24"/>
          <w:szCs w:val="24"/>
        </w:rPr>
        <w:tab/>
      </w:r>
      <w:r w:rsidR="008F7837">
        <w:rPr>
          <w:sz w:val="24"/>
          <w:szCs w:val="24"/>
        </w:rPr>
        <w:tab/>
      </w:r>
      <w:r w:rsidR="008D2A34">
        <w:rPr>
          <w:sz w:val="24"/>
          <w:szCs w:val="24"/>
        </w:rPr>
        <w:t xml:space="preserve">                   </w:t>
      </w:r>
      <w:r w:rsidR="008F7837">
        <w:rPr>
          <w:sz w:val="24"/>
          <w:szCs w:val="24"/>
        </w:rPr>
        <w:tab/>
      </w:r>
      <w:r w:rsidR="008F7837">
        <w:rPr>
          <w:sz w:val="24"/>
          <w:szCs w:val="24"/>
        </w:rPr>
        <w:tab/>
        <w:t>5</w:t>
      </w:r>
    </w:p>
    <w:p w14:paraId="78DB6DD5" w14:textId="287389C9" w:rsidR="00AB0AF2" w:rsidRPr="00B6501A" w:rsidRDefault="00A40FD5" w:rsidP="001C4ED9">
      <w:pPr>
        <w:rPr>
          <w:sz w:val="24"/>
          <w:szCs w:val="24"/>
        </w:rPr>
      </w:pPr>
      <w:r w:rsidRPr="00B6501A">
        <w:rPr>
          <w:sz w:val="24"/>
          <w:szCs w:val="24"/>
        </w:rPr>
        <w:t>7</w:t>
      </w:r>
      <w:r w:rsidR="001C4ED9" w:rsidRPr="00B6501A">
        <w:rPr>
          <w:sz w:val="24"/>
          <w:szCs w:val="24"/>
        </w:rPr>
        <w:t>.</w:t>
      </w:r>
      <w:r w:rsidR="001C4ED9" w:rsidRPr="00B6501A">
        <w:rPr>
          <w:sz w:val="24"/>
          <w:szCs w:val="24"/>
        </w:rPr>
        <w:tab/>
      </w:r>
      <w:r w:rsidR="008F7837">
        <w:rPr>
          <w:sz w:val="24"/>
          <w:szCs w:val="24"/>
        </w:rPr>
        <w:t>Responsibility</w:t>
      </w:r>
      <w:r w:rsidR="008F7837">
        <w:rPr>
          <w:sz w:val="24"/>
          <w:szCs w:val="24"/>
        </w:rPr>
        <w:tab/>
      </w:r>
      <w:r w:rsidR="008F7837">
        <w:rPr>
          <w:sz w:val="24"/>
          <w:szCs w:val="24"/>
        </w:rPr>
        <w:tab/>
      </w:r>
      <w:r w:rsidR="008F7837">
        <w:rPr>
          <w:sz w:val="24"/>
          <w:szCs w:val="24"/>
        </w:rPr>
        <w:tab/>
      </w:r>
      <w:r w:rsidR="008F7837">
        <w:rPr>
          <w:sz w:val="24"/>
          <w:szCs w:val="24"/>
        </w:rPr>
        <w:tab/>
      </w:r>
      <w:r w:rsidR="008F7837">
        <w:rPr>
          <w:sz w:val="24"/>
          <w:szCs w:val="24"/>
        </w:rPr>
        <w:tab/>
      </w:r>
      <w:r w:rsidR="008F7837">
        <w:rPr>
          <w:sz w:val="24"/>
          <w:szCs w:val="24"/>
        </w:rPr>
        <w:tab/>
      </w:r>
      <w:r w:rsidR="008F7837">
        <w:rPr>
          <w:sz w:val="24"/>
          <w:szCs w:val="24"/>
        </w:rPr>
        <w:tab/>
      </w:r>
      <w:r w:rsidR="008D2A34">
        <w:rPr>
          <w:sz w:val="24"/>
          <w:szCs w:val="24"/>
        </w:rPr>
        <w:t xml:space="preserve">                      </w:t>
      </w:r>
      <w:r w:rsidR="008F7837">
        <w:rPr>
          <w:sz w:val="24"/>
          <w:szCs w:val="24"/>
        </w:rPr>
        <w:tab/>
      </w:r>
      <w:r w:rsidR="008F7837">
        <w:rPr>
          <w:sz w:val="24"/>
          <w:szCs w:val="24"/>
        </w:rPr>
        <w:tab/>
        <w:t>5</w:t>
      </w:r>
    </w:p>
    <w:p w14:paraId="15116C3C" w14:textId="3952508B" w:rsidR="00A40FD5" w:rsidRPr="00B6501A" w:rsidRDefault="00A40FD5" w:rsidP="001C4ED9">
      <w:pPr>
        <w:rPr>
          <w:sz w:val="24"/>
          <w:szCs w:val="24"/>
        </w:rPr>
      </w:pPr>
      <w:r w:rsidRPr="00B6501A">
        <w:rPr>
          <w:sz w:val="24"/>
          <w:szCs w:val="24"/>
        </w:rPr>
        <w:t>8</w:t>
      </w:r>
      <w:r w:rsidR="001C4ED9" w:rsidRPr="00B6501A">
        <w:rPr>
          <w:sz w:val="24"/>
          <w:szCs w:val="24"/>
        </w:rPr>
        <w:t>.</w:t>
      </w:r>
      <w:r w:rsidR="001C4ED9" w:rsidRPr="00B6501A">
        <w:rPr>
          <w:sz w:val="24"/>
          <w:szCs w:val="24"/>
        </w:rPr>
        <w:tab/>
      </w:r>
      <w:r w:rsidR="00AB0AF2" w:rsidRPr="00B6501A">
        <w:rPr>
          <w:sz w:val="24"/>
          <w:szCs w:val="24"/>
        </w:rPr>
        <w:t>Useful Contacts</w:t>
      </w:r>
      <w:r w:rsidR="00AB0AF2" w:rsidRPr="00B6501A">
        <w:rPr>
          <w:sz w:val="24"/>
          <w:szCs w:val="24"/>
        </w:rPr>
        <w:tab/>
      </w:r>
      <w:r w:rsidR="00AB0AF2" w:rsidRPr="00B6501A">
        <w:rPr>
          <w:sz w:val="24"/>
          <w:szCs w:val="24"/>
        </w:rPr>
        <w:tab/>
      </w:r>
      <w:r w:rsidR="00AB0AF2" w:rsidRPr="00B6501A">
        <w:rPr>
          <w:sz w:val="24"/>
          <w:szCs w:val="24"/>
        </w:rPr>
        <w:tab/>
      </w:r>
      <w:r w:rsidR="00AB0AF2" w:rsidRPr="00B6501A">
        <w:rPr>
          <w:sz w:val="24"/>
          <w:szCs w:val="24"/>
        </w:rPr>
        <w:tab/>
      </w:r>
      <w:r w:rsidR="00AB0AF2" w:rsidRPr="00B6501A">
        <w:rPr>
          <w:sz w:val="24"/>
          <w:szCs w:val="24"/>
        </w:rPr>
        <w:tab/>
      </w:r>
      <w:r w:rsidR="00AB0AF2" w:rsidRPr="00B6501A">
        <w:rPr>
          <w:sz w:val="24"/>
          <w:szCs w:val="24"/>
        </w:rPr>
        <w:tab/>
      </w:r>
      <w:r w:rsidR="008D2A34">
        <w:rPr>
          <w:sz w:val="24"/>
          <w:szCs w:val="24"/>
        </w:rPr>
        <w:t xml:space="preserve">                 </w:t>
      </w:r>
      <w:r w:rsidR="00AB0AF2" w:rsidRPr="00B6501A">
        <w:rPr>
          <w:sz w:val="24"/>
          <w:szCs w:val="24"/>
        </w:rPr>
        <w:tab/>
      </w:r>
      <w:r w:rsidR="00AB0AF2" w:rsidRPr="00B6501A">
        <w:rPr>
          <w:sz w:val="24"/>
          <w:szCs w:val="24"/>
        </w:rPr>
        <w:tab/>
      </w:r>
      <w:r w:rsidR="006676CF">
        <w:rPr>
          <w:sz w:val="24"/>
          <w:szCs w:val="24"/>
        </w:rPr>
        <w:t>6</w:t>
      </w:r>
    </w:p>
    <w:p w14:paraId="5871E3FB" w14:textId="77777777" w:rsidR="008F7837" w:rsidRPr="008F7837" w:rsidRDefault="009C106C" w:rsidP="00A40FD5">
      <w:pPr>
        <w:pStyle w:val="ListParagraph"/>
        <w:numPr>
          <w:ilvl w:val="0"/>
          <w:numId w:val="30"/>
        </w:numPr>
        <w:ind w:left="709" w:hanging="709"/>
        <w:rPr>
          <w:b/>
          <w:color w:val="2E74B5" w:themeColor="accent1" w:themeShade="BF"/>
          <w:sz w:val="24"/>
          <w:szCs w:val="24"/>
        </w:rPr>
      </w:pPr>
      <w:r w:rsidRPr="00B6501A">
        <w:br w:type="page"/>
      </w:r>
    </w:p>
    <w:p w14:paraId="2443F824" w14:textId="77777777" w:rsidR="009C106C" w:rsidRPr="008F7837" w:rsidRDefault="00A40FD5" w:rsidP="008D2A34">
      <w:pPr>
        <w:pStyle w:val="ListParagraph"/>
        <w:numPr>
          <w:ilvl w:val="0"/>
          <w:numId w:val="31"/>
        </w:numPr>
        <w:spacing w:after="0" w:line="240" w:lineRule="auto"/>
        <w:ind w:hanging="578"/>
        <w:rPr>
          <w:b/>
          <w:color w:val="2E74B5" w:themeColor="accent1" w:themeShade="BF"/>
          <w:sz w:val="24"/>
          <w:szCs w:val="24"/>
        </w:rPr>
      </w:pPr>
      <w:r w:rsidRPr="008F7837">
        <w:rPr>
          <w:b/>
          <w:color w:val="2E74B5" w:themeColor="accent1" w:themeShade="BF"/>
          <w:sz w:val="24"/>
          <w:szCs w:val="24"/>
        </w:rPr>
        <w:lastRenderedPageBreak/>
        <w:t>Policy Statement</w:t>
      </w:r>
    </w:p>
    <w:p w14:paraId="5E933C64" w14:textId="54838FFA" w:rsidR="009C106C" w:rsidRDefault="009C106C" w:rsidP="00FF3BF5">
      <w:pPr>
        <w:spacing w:after="0" w:line="240" w:lineRule="auto"/>
        <w:ind w:left="720"/>
        <w:rPr>
          <w:sz w:val="24"/>
          <w:szCs w:val="24"/>
        </w:rPr>
      </w:pPr>
      <w:r w:rsidRPr="00B6501A">
        <w:rPr>
          <w:sz w:val="24"/>
          <w:szCs w:val="24"/>
        </w:rPr>
        <w:t>We are committed to working within the highest ethical and legal standards, particularly in relation to the protection of funds and assets from misuse. In line with the Fraud Act 2006 and the Bribery Act 2010</w:t>
      </w:r>
      <w:r w:rsidR="00703E92">
        <w:rPr>
          <w:sz w:val="24"/>
          <w:szCs w:val="24"/>
        </w:rPr>
        <w:t xml:space="preserve"> and the Economic </w:t>
      </w:r>
      <w:r w:rsidR="002557AC">
        <w:rPr>
          <w:sz w:val="24"/>
          <w:szCs w:val="24"/>
        </w:rPr>
        <w:t>C</w:t>
      </w:r>
      <w:r w:rsidR="00703E92">
        <w:rPr>
          <w:sz w:val="24"/>
          <w:szCs w:val="24"/>
        </w:rPr>
        <w:t>rime and Corporate Transparency Act 2023</w:t>
      </w:r>
      <w:r w:rsidRPr="00B6501A">
        <w:rPr>
          <w:sz w:val="24"/>
          <w:szCs w:val="24"/>
        </w:rPr>
        <w:t xml:space="preserve">, we </w:t>
      </w:r>
      <w:r w:rsidR="00703E92">
        <w:rPr>
          <w:sz w:val="24"/>
          <w:szCs w:val="24"/>
        </w:rPr>
        <w:t>operate</w:t>
      </w:r>
      <w:r w:rsidR="00703E92" w:rsidRPr="00B6501A">
        <w:rPr>
          <w:sz w:val="24"/>
          <w:szCs w:val="24"/>
        </w:rPr>
        <w:t xml:space="preserve"> </w:t>
      </w:r>
      <w:r w:rsidRPr="00B6501A">
        <w:rPr>
          <w:sz w:val="24"/>
          <w:szCs w:val="24"/>
        </w:rPr>
        <w:t xml:space="preserve">a ‘zero tolerance’ policy </w:t>
      </w:r>
      <w:r w:rsidR="00703E92">
        <w:rPr>
          <w:sz w:val="24"/>
          <w:szCs w:val="24"/>
        </w:rPr>
        <w:t>approach</w:t>
      </w:r>
      <w:r w:rsidR="00703E92" w:rsidRPr="00B6501A">
        <w:rPr>
          <w:sz w:val="24"/>
          <w:szCs w:val="24"/>
        </w:rPr>
        <w:t xml:space="preserve"> </w:t>
      </w:r>
      <w:r w:rsidR="002557AC">
        <w:rPr>
          <w:sz w:val="24"/>
          <w:szCs w:val="24"/>
        </w:rPr>
        <w:t xml:space="preserve">towards </w:t>
      </w:r>
      <w:r w:rsidRPr="00B6501A">
        <w:rPr>
          <w:sz w:val="24"/>
          <w:szCs w:val="24"/>
        </w:rPr>
        <w:t xml:space="preserve">fraud, bribery and corruption and will investigate and seek </w:t>
      </w:r>
      <w:r w:rsidR="00703E92">
        <w:rPr>
          <w:sz w:val="24"/>
          <w:szCs w:val="24"/>
        </w:rPr>
        <w:t>appropriate</w:t>
      </w:r>
      <w:r w:rsidRPr="00B6501A">
        <w:rPr>
          <w:sz w:val="24"/>
          <w:szCs w:val="24"/>
        </w:rPr>
        <w:t xml:space="preserve"> disciplinary and/or legal action against those who perpetrate, are involved in, or assist with fraudulent or other improper activities.</w:t>
      </w:r>
    </w:p>
    <w:p w14:paraId="146664CE" w14:textId="77777777" w:rsidR="00FF3BF5" w:rsidRPr="00B6501A" w:rsidRDefault="00FF3BF5" w:rsidP="008D2A34">
      <w:pPr>
        <w:spacing w:after="0" w:line="240" w:lineRule="auto"/>
        <w:ind w:left="720"/>
        <w:rPr>
          <w:sz w:val="24"/>
          <w:szCs w:val="24"/>
        </w:rPr>
      </w:pPr>
    </w:p>
    <w:p w14:paraId="5180B4D3" w14:textId="23FCFB9C" w:rsidR="00A40FD5" w:rsidRDefault="00A40FD5" w:rsidP="00FF3BF5">
      <w:pPr>
        <w:spacing w:after="0" w:line="240" w:lineRule="auto"/>
        <w:ind w:left="720"/>
        <w:rPr>
          <w:sz w:val="24"/>
          <w:szCs w:val="24"/>
        </w:rPr>
      </w:pPr>
      <w:r w:rsidRPr="00B6501A">
        <w:rPr>
          <w:sz w:val="24"/>
          <w:szCs w:val="24"/>
        </w:rPr>
        <w:t>In the event that this policy conflict</w:t>
      </w:r>
      <w:r w:rsidR="00703E92">
        <w:rPr>
          <w:sz w:val="24"/>
          <w:szCs w:val="24"/>
        </w:rPr>
        <w:t>s with applicable UK law</w:t>
      </w:r>
      <w:r w:rsidRPr="00B6501A">
        <w:rPr>
          <w:sz w:val="24"/>
          <w:szCs w:val="24"/>
        </w:rPr>
        <w:t xml:space="preserve">, the law shall take precedence. If employees are in any doubt as to what their rights are they </w:t>
      </w:r>
      <w:r w:rsidR="00703E92">
        <w:rPr>
          <w:sz w:val="24"/>
          <w:szCs w:val="24"/>
        </w:rPr>
        <w:t>must</w:t>
      </w:r>
      <w:r w:rsidRPr="00B6501A">
        <w:rPr>
          <w:sz w:val="24"/>
          <w:szCs w:val="24"/>
        </w:rPr>
        <w:t xml:space="preserve"> discuss matters with their manager</w:t>
      </w:r>
      <w:r w:rsidR="00703E92">
        <w:rPr>
          <w:sz w:val="24"/>
          <w:szCs w:val="24"/>
        </w:rPr>
        <w:t xml:space="preserve"> or the People Team</w:t>
      </w:r>
      <w:r w:rsidRPr="00B6501A">
        <w:rPr>
          <w:sz w:val="24"/>
          <w:szCs w:val="24"/>
        </w:rPr>
        <w:t>. If this policy changes as a result of amendments in the law, the changes will be notified to the employee via their manager</w:t>
      </w:r>
      <w:r w:rsidR="00703E92">
        <w:rPr>
          <w:sz w:val="24"/>
          <w:szCs w:val="24"/>
        </w:rPr>
        <w:t xml:space="preserve"> or by formal written communication</w:t>
      </w:r>
      <w:r w:rsidRPr="00B6501A">
        <w:rPr>
          <w:sz w:val="24"/>
          <w:szCs w:val="24"/>
        </w:rPr>
        <w:t>.</w:t>
      </w:r>
    </w:p>
    <w:p w14:paraId="5EE09C18" w14:textId="77777777" w:rsidR="00FF3BF5" w:rsidRPr="00B6501A" w:rsidRDefault="00FF3BF5" w:rsidP="008D2A34">
      <w:pPr>
        <w:spacing w:after="0" w:line="240" w:lineRule="auto"/>
        <w:ind w:left="720"/>
        <w:rPr>
          <w:sz w:val="24"/>
          <w:szCs w:val="24"/>
        </w:rPr>
      </w:pPr>
    </w:p>
    <w:p w14:paraId="7A905E90" w14:textId="3B4D441F" w:rsidR="001C60C6" w:rsidRDefault="00A40FD5" w:rsidP="001C60C6">
      <w:pPr>
        <w:spacing w:after="0" w:line="240" w:lineRule="auto"/>
        <w:ind w:left="720"/>
        <w:rPr>
          <w:sz w:val="24"/>
          <w:szCs w:val="24"/>
        </w:rPr>
      </w:pPr>
      <w:r w:rsidRPr="00B6501A">
        <w:rPr>
          <w:sz w:val="24"/>
          <w:szCs w:val="24"/>
        </w:rPr>
        <w:t xml:space="preserve">This policy does not form part of your contract of </w:t>
      </w:r>
      <w:r w:rsidR="009B241D" w:rsidRPr="00B6501A">
        <w:rPr>
          <w:sz w:val="24"/>
          <w:szCs w:val="24"/>
        </w:rPr>
        <w:t>employment,</w:t>
      </w:r>
      <w:r w:rsidRPr="00B6501A">
        <w:rPr>
          <w:sz w:val="24"/>
          <w:szCs w:val="24"/>
        </w:rPr>
        <w:t xml:space="preserve"> and it may be amended at any time.</w:t>
      </w:r>
    </w:p>
    <w:p w14:paraId="3819365F" w14:textId="77777777" w:rsidR="001C60C6" w:rsidRPr="00B6501A" w:rsidRDefault="001C60C6" w:rsidP="008D2A34">
      <w:pPr>
        <w:spacing w:after="0" w:line="240" w:lineRule="auto"/>
        <w:ind w:left="720"/>
        <w:rPr>
          <w:sz w:val="24"/>
          <w:szCs w:val="24"/>
        </w:rPr>
      </w:pPr>
    </w:p>
    <w:p w14:paraId="631F9E69" w14:textId="60FEB449" w:rsidR="00A40FD5" w:rsidRPr="008D2A34" w:rsidRDefault="001C60C6" w:rsidP="008D2A34">
      <w:pPr>
        <w:pStyle w:val="ListParagraph"/>
        <w:numPr>
          <w:ilvl w:val="0"/>
          <w:numId w:val="31"/>
        </w:numPr>
        <w:spacing w:after="0" w:line="240" w:lineRule="auto"/>
        <w:ind w:hanging="578"/>
        <w:rPr>
          <w:rFonts w:eastAsia="MS Mincho" w:cstheme="minorHAnsi"/>
          <w:b/>
          <w:color w:val="2E74B5" w:themeColor="accent1" w:themeShade="BF"/>
          <w:sz w:val="24"/>
          <w:szCs w:val="24"/>
        </w:rPr>
      </w:pPr>
      <w:r w:rsidRPr="008D2A34">
        <w:rPr>
          <w:rFonts w:ascii="Calibri" w:eastAsia="MS Mincho" w:hAnsi="Calibri" w:cs="Calibri"/>
          <w:b/>
          <w:color w:val="2E74B5" w:themeColor="accent1" w:themeShade="BF"/>
          <w:sz w:val="24"/>
          <w:szCs w:val="24"/>
        </w:rPr>
        <w:t>Who is Covered by the Policy</w:t>
      </w:r>
      <w:r w:rsidRPr="008D2A34">
        <w:rPr>
          <w:rFonts w:eastAsia="MS Mincho" w:cstheme="minorHAnsi"/>
          <w:b/>
          <w:color w:val="2E74B5" w:themeColor="accent1" w:themeShade="BF"/>
        </w:rPr>
        <w:t>?</w:t>
      </w:r>
    </w:p>
    <w:p w14:paraId="4F0D00EE" w14:textId="42C8AC6F" w:rsidR="00A40FD5" w:rsidRDefault="00A40FD5" w:rsidP="001C60C6">
      <w:pPr>
        <w:spacing w:after="0" w:line="240" w:lineRule="auto"/>
        <w:ind w:left="709"/>
        <w:rPr>
          <w:rFonts w:eastAsia="MS Mincho" w:cs="Calibri"/>
          <w:sz w:val="24"/>
          <w:szCs w:val="24"/>
        </w:rPr>
      </w:pPr>
      <w:r w:rsidRPr="00B6501A">
        <w:rPr>
          <w:rFonts w:eastAsia="MS Mincho" w:cs="Calibri"/>
          <w:sz w:val="24"/>
        </w:rPr>
        <w:t xml:space="preserve">This policy is intended to apply to all employees of the </w:t>
      </w:r>
      <w:r w:rsidR="009129FC">
        <w:rPr>
          <w:rFonts w:eastAsia="MS Mincho" w:cs="Calibri"/>
          <w:sz w:val="24"/>
        </w:rPr>
        <w:t>[PCC of XXX]</w:t>
      </w:r>
      <w:r w:rsidRPr="00B6501A">
        <w:rPr>
          <w:rFonts w:eastAsia="MS Mincho" w:cs="Calibri"/>
          <w:sz w:val="24"/>
        </w:rPr>
        <w:t xml:space="preserve"> including full-time, part-time and fixed term employees and home workers as well as trustees of </w:t>
      </w:r>
      <w:r w:rsidR="009129FC">
        <w:rPr>
          <w:rFonts w:eastAsia="MS Mincho" w:cs="Calibri"/>
          <w:sz w:val="24"/>
        </w:rPr>
        <w:t>[PCC OF XXXX]</w:t>
      </w:r>
      <w:r w:rsidRPr="00B6501A">
        <w:rPr>
          <w:rFonts w:eastAsia="MS Mincho" w:cs="Calibri"/>
          <w:sz w:val="24"/>
          <w:szCs w:val="24"/>
        </w:rPr>
        <w:t xml:space="preserve">. This policy also applies to all employees of </w:t>
      </w:r>
      <w:r w:rsidR="009129FC">
        <w:rPr>
          <w:rFonts w:eastAsia="MS Mincho" w:cs="Calibri"/>
          <w:sz w:val="24"/>
          <w:szCs w:val="24"/>
        </w:rPr>
        <w:t>[PCC OF XXXX]</w:t>
      </w:r>
      <w:r w:rsidRPr="00B6501A">
        <w:rPr>
          <w:rFonts w:eastAsia="MS Mincho" w:cs="Calibri"/>
          <w:sz w:val="24"/>
          <w:szCs w:val="24"/>
        </w:rPr>
        <w:t xml:space="preserve"> Ltd.</w:t>
      </w:r>
    </w:p>
    <w:p w14:paraId="2F0DE834" w14:textId="77777777" w:rsidR="00FF3BF5" w:rsidRPr="00B6501A" w:rsidRDefault="00FF3BF5" w:rsidP="008D2A34">
      <w:pPr>
        <w:spacing w:after="0" w:line="240" w:lineRule="auto"/>
        <w:ind w:left="709"/>
        <w:rPr>
          <w:rFonts w:eastAsia="MS Mincho" w:cs="Calibri"/>
          <w:sz w:val="24"/>
        </w:rPr>
      </w:pPr>
    </w:p>
    <w:p w14:paraId="40E97BAF" w14:textId="46836CF4" w:rsidR="00A40FD5" w:rsidRDefault="00A40FD5" w:rsidP="00FF3BF5">
      <w:pPr>
        <w:spacing w:after="0" w:line="240" w:lineRule="auto"/>
        <w:ind w:left="709"/>
        <w:rPr>
          <w:rFonts w:eastAsia="MS Mincho" w:cs="Calibri"/>
          <w:sz w:val="24"/>
          <w:szCs w:val="24"/>
        </w:rPr>
      </w:pPr>
      <w:r w:rsidRPr="00B6501A">
        <w:rPr>
          <w:sz w:val="24"/>
          <w:szCs w:val="24"/>
        </w:rPr>
        <w:t xml:space="preserve">Third parties such as contractors </w:t>
      </w:r>
      <w:r w:rsidR="00703E92">
        <w:rPr>
          <w:sz w:val="24"/>
          <w:szCs w:val="24"/>
        </w:rPr>
        <w:t>must comply</w:t>
      </w:r>
      <w:r w:rsidRPr="00B6501A">
        <w:rPr>
          <w:sz w:val="24"/>
          <w:szCs w:val="24"/>
        </w:rPr>
        <w:t xml:space="preserve"> with the diocesan standards in relation to financial controls. </w:t>
      </w:r>
      <w:r w:rsidRPr="00B6501A">
        <w:rPr>
          <w:rFonts w:eastAsia="MS Mincho" w:cs="Calibri"/>
          <w:sz w:val="24"/>
          <w:szCs w:val="24"/>
        </w:rPr>
        <w:t xml:space="preserve">In addition, it is intended that consultants, casual and agency workers and volunteers when they undertake paid or voluntary activities and duties authorised by </w:t>
      </w:r>
      <w:r w:rsidR="009129FC">
        <w:rPr>
          <w:rFonts w:eastAsia="MS Mincho" w:cs="Calibri"/>
          <w:sz w:val="24"/>
          <w:szCs w:val="24"/>
        </w:rPr>
        <w:t>[PCC OF XXXX]</w:t>
      </w:r>
      <w:r w:rsidRPr="00B6501A">
        <w:rPr>
          <w:rFonts w:eastAsia="MS Mincho" w:cs="Calibri"/>
          <w:sz w:val="24"/>
          <w:szCs w:val="24"/>
        </w:rPr>
        <w:t xml:space="preserve"> or are in a capacity viewed as officially representing </w:t>
      </w:r>
      <w:r w:rsidR="009129FC">
        <w:rPr>
          <w:rFonts w:eastAsia="MS Mincho" w:cs="Calibri"/>
          <w:sz w:val="24"/>
          <w:szCs w:val="24"/>
        </w:rPr>
        <w:t>[PCC OF XXXX]</w:t>
      </w:r>
      <w:r w:rsidRPr="00B6501A">
        <w:rPr>
          <w:rFonts w:eastAsia="MS Mincho" w:cs="Calibri"/>
          <w:sz w:val="24"/>
          <w:szCs w:val="24"/>
        </w:rPr>
        <w:t xml:space="preserve"> also adhere to this policy. In such cases, the individuals will be made aware of this policy by their official supervisor.</w:t>
      </w:r>
    </w:p>
    <w:p w14:paraId="549A45CC" w14:textId="77777777" w:rsidR="00FF3BF5" w:rsidRPr="00B6501A" w:rsidRDefault="00FF3BF5" w:rsidP="008D2A34">
      <w:pPr>
        <w:spacing w:after="0" w:line="240" w:lineRule="auto"/>
        <w:ind w:left="709"/>
        <w:rPr>
          <w:rFonts w:eastAsia="MS Mincho" w:cs="Calibri"/>
          <w:sz w:val="24"/>
          <w:szCs w:val="24"/>
        </w:rPr>
      </w:pPr>
    </w:p>
    <w:p w14:paraId="583ABE84" w14:textId="77777777" w:rsidR="009C106C" w:rsidRPr="00B6501A" w:rsidRDefault="009C106C" w:rsidP="008D2A34">
      <w:pPr>
        <w:pStyle w:val="ListParagraph"/>
        <w:numPr>
          <w:ilvl w:val="0"/>
          <w:numId w:val="31"/>
        </w:numPr>
        <w:spacing w:after="0" w:line="240" w:lineRule="auto"/>
        <w:ind w:left="709" w:hanging="567"/>
        <w:rPr>
          <w:b/>
          <w:color w:val="2E74B5" w:themeColor="accent1" w:themeShade="BF"/>
          <w:sz w:val="24"/>
          <w:szCs w:val="24"/>
        </w:rPr>
      </w:pPr>
      <w:r w:rsidRPr="00B6501A">
        <w:rPr>
          <w:b/>
          <w:color w:val="2E74B5" w:themeColor="accent1" w:themeShade="BF"/>
          <w:sz w:val="24"/>
          <w:szCs w:val="24"/>
        </w:rPr>
        <w:t>Definitions</w:t>
      </w:r>
    </w:p>
    <w:p w14:paraId="60ABB4E7" w14:textId="77777777" w:rsidR="009C106C" w:rsidRPr="00B6501A" w:rsidRDefault="009C106C" w:rsidP="008D2A34">
      <w:pPr>
        <w:spacing w:after="0" w:line="240" w:lineRule="auto"/>
        <w:ind w:firstLine="720"/>
        <w:rPr>
          <w:sz w:val="24"/>
          <w:szCs w:val="24"/>
        </w:rPr>
      </w:pPr>
      <w:r w:rsidRPr="00B6501A">
        <w:rPr>
          <w:sz w:val="24"/>
          <w:szCs w:val="24"/>
        </w:rPr>
        <w:t>The Charity Commission provides the following definitions relating to financial crime:</w:t>
      </w:r>
    </w:p>
    <w:p w14:paraId="3647F1C9" w14:textId="77777777" w:rsidR="009C106C" w:rsidRPr="00B6501A" w:rsidRDefault="005501D8" w:rsidP="008D2A34">
      <w:pPr>
        <w:spacing w:after="0" w:line="240" w:lineRule="auto"/>
        <w:ind w:left="720"/>
        <w:rPr>
          <w:b/>
          <w:i/>
          <w:sz w:val="24"/>
          <w:szCs w:val="24"/>
        </w:rPr>
      </w:pPr>
      <w:r w:rsidRPr="00B6501A">
        <w:rPr>
          <w:b/>
          <w:i/>
          <w:sz w:val="24"/>
          <w:szCs w:val="24"/>
        </w:rPr>
        <w:t xml:space="preserve">Fraud: </w:t>
      </w:r>
      <w:r w:rsidR="009C106C" w:rsidRPr="00B6501A">
        <w:rPr>
          <w:sz w:val="24"/>
          <w:szCs w:val="24"/>
        </w:rPr>
        <w:t xml:space="preserve">A form of dishonesty, involving either false representation, failing to disclose information or abuse of position, undertaken in order to make a gain or cause loss to another.  </w:t>
      </w:r>
    </w:p>
    <w:p w14:paraId="01138D21" w14:textId="360F61FF" w:rsidR="009C106C" w:rsidRDefault="005501D8" w:rsidP="008D2A34">
      <w:pPr>
        <w:spacing w:after="0" w:line="240" w:lineRule="auto"/>
        <w:ind w:left="720"/>
        <w:rPr>
          <w:sz w:val="24"/>
          <w:szCs w:val="24"/>
        </w:rPr>
      </w:pPr>
      <w:r w:rsidRPr="00B6501A">
        <w:rPr>
          <w:b/>
          <w:i/>
          <w:sz w:val="24"/>
          <w:szCs w:val="24"/>
        </w:rPr>
        <w:t xml:space="preserve">Theft: </w:t>
      </w:r>
      <w:r w:rsidR="009C106C" w:rsidRPr="00B6501A">
        <w:rPr>
          <w:sz w:val="24"/>
          <w:szCs w:val="24"/>
        </w:rPr>
        <w:t>Dishonestly appropriating property belonging to another with the intention of permanently depriving the other of it.</w:t>
      </w:r>
    </w:p>
    <w:p w14:paraId="072F4B02" w14:textId="3059D00A" w:rsidR="00513A55" w:rsidRPr="00FA65CF" w:rsidRDefault="00513A55" w:rsidP="008D2A34">
      <w:pPr>
        <w:spacing w:after="0" w:line="240" w:lineRule="auto"/>
        <w:ind w:left="720"/>
        <w:rPr>
          <w:b/>
          <w:bCs/>
          <w:iCs/>
          <w:sz w:val="24"/>
          <w:szCs w:val="24"/>
        </w:rPr>
      </w:pPr>
      <w:r>
        <w:rPr>
          <w:b/>
          <w:i/>
          <w:sz w:val="24"/>
          <w:szCs w:val="24"/>
        </w:rPr>
        <w:t>Bribe:</w:t>
      </w:r>
      <w:r>
        <w:rPr>
          <w:i/>
          <w:sz w:val="24"/>
          <w:szCs w:val="24"/>
        </w:rPr>
        <w:t xml:space="preserve"> </w:t>
      </w:r>
      <w:r w:rsidRPr="00FA65CF">
        <w:rPr>
          <w:iCs/>
          <w:sz w:val="24"/>
          <w:szCs w:val="24"/>
        </w:rPr>
        <w:t xml:space="preserve">A financial or other inducement or reward for </w:t>
      </w:r>
      <w:r w:rsidR="00603007" w:rsidRPr="00FA65CF">
        <w:rPr>
          <w:iCs/>
          <w:sz w:val="24"/>
          <w:szCs w:val="24"/>
        </w:rPr>
        <w:t>action,</w:t>
      </w:r>
      <w:r w:rsidRPr="00FA65CF">
        <w:rPr>
          <w:iCs/>
          <w:sz w:val="24"/>
          <w:szCs w:val="24"/>
        </w:rPr>
        <w:t xml:space="preserve"> which is illegal, unethical, a breach of trust or improper in any way.</w:t>
      </w:r>
    </w:p>
    <w:p w14:paraId="6619EE0C" w14:textId="06412BFE" w:rsidR="009C106C" w:rsidRDefault="009C106C" w:rsidP="008D2A34">
      <w:pPr>
        <w:spacing w:after="0" w:line="240" w:lineRule="auto"/>
        <w:ind w:left="720"/>
        <w:rPr>
          <w:sz w:val="24"/>
          <w:szCs w:val="24"/>
        </w:rPr>
      </w:pPr>
      <w:r w:rsidRPr="00B6501A">
        <w:rPr>
          <w:b/>
          <w:i/>
          <w:sz w:val="24"/>
          <w:szCs w:val="24"/>
        </w:rPr>
        <w:t>Bribery</w:t>
      </w:r>
      <w:r w:rsidR="005501D8" w:rsidRPr="00B6501A">
        <w:rPr>
          <w:i/>
          <w:sz w:val="24"/>
          <w:szCs w:val="24"/>
        </w:rPr>
        <w:t xml:space="preserve">: </w:t>
      </w:r>
      <w:r w:rsidRPr="00B6501A">
        <w:rPr>
          <w:sz w:val="24"/>
          <w:szCs w:val="24"/>
        </w:rPr>
        <w:t>Offering, promising or giving someone a financial or other advantage to encourage them to perform their functions or activities improperly, and includes where it is known or believed that the acceptance of the advantage in itself constitutes improper performance. It also means asking for or agreeing to accept a bribe.</w:t>
      </w:r>
    </w:p>
    <w:p w14:paraId="0BCE3202" w14:textId="37B4BA44" w:rsidR="00314F07" w:rsidRDefault="007716C4" w:rsidP="008D2A34">
      <w:pPr>
        <w:spacing w:after="0" w:line="240" w:lineRule="auto"/>
        <w:ind w:left="720"/>
        <w:rPr>
          <w:bCs/>
          <w:iCs/>
          <w:sz w:val="24"/>
          <w:szCs w:val="24"/>
        </w:rPr>
      </w:pPr>
      <w:r>
        <w:rPr>
          <w:b/>
          <w:i/>
          <w:sz w:val="24"/>
          <w:szCs w:val="24"/>
        </w:rPr>
        <w:t xml:space="preserve">Corruption: </w:t>
      </w:r>
      <w:r>
        <w:rPr>
          <w:bCs/>
          <w:iCs/>
          <w:sz w:val="24"/>
          <w:szCs w:val="24"/>
        </w:rPr>
        <w:t xml:space="preserve">the abuse of entrusted power or position for private gain. </w:t>
      </w:r>
    </w:p>
    <w:p w14:paraId="48AD77A8" w14:textId="65C34D51" w:rsidR="00703E92" w:rsidRDefault="00703E92" w:rsidP="008D2A34">
      <w:pPr>
        <w:spacing w:after="0" w:line="240" w:lineRule="auto"/>
        <w:ind w:left="720"/>
        <w:rPr>
          <w:i/>
          <w:sz w:val="24"/>
          <w:szCs w:val="24"/>
        </w:rPr>
      </w:pPr>
      <w:r>
        <w:rPr>
          <w:b/>
          <w:i/>
          <w:sz w:val="24"/>
          <w:szCs w:val="24"/>
        </w:rPr>
        <w:t>Financial Crime:</w:t>
      </w:r>
      <w:r>
        <w:rPr>
          <w:i/>
          <w:sz w:val="24"/>
          <w:szCs w:val="24"/>
        </w:rPr>
        <w:t xml:space="preserve"> Any crime involving money or financial systems, including fraud, bribery, corruption, money laundering, tax evasion or related offences.</w:t>
      </w:r>
    </w:p>
    <w:p w14:paraId="41A464DE" w14:textId="77777777" w:rsidR="009129FC" w:rsidRPr="00B6501A" w:rsidRDefault="009129FC" w:rsidP="008D2A34">
      <w:pPr>
        <w:spacing w:after="0" w:line="240" w:lineRule="auto"/>
        <w:ind w:left="720"/>
        <w:rPr>
          <w:i/>
          <w:sz w:val="24"/>
          <w:szCs w:val="24"/>
        </w:rPr>
      </w:pPr>
    </w:p>
    <w:p w14:paraId="00612809" w14:textId="77777777" w:rsidR="009C106C" w:rsidRPr="00B6501A" w:rsidRDefault="009C106C" w:rsidP="008D2A34">
      <w:pPr>
        <w:pStyle w:val="ListParagraph"/>
        <w:numPr>
          <w:ilvl w:val="0"/>
          <w:numId w:val="31"/>
        </w:numPr>
        <w:spacing w:after="0" w:line="240" w:lineRule="auto"/>
        <w:ind w:left="709" w:hanging="567"/>
        <w:rPr>
          <w:b/>
          <w:color w:val="2E74B5" w:themeColor="accent1" w:themeShade="BF"/>
          <w:sz w:val="24"/>
          <w:szCs w:val="24"/>
        </w:rPr>
      </w:pPr>
      <w:r w:rsidRPr="00B6501A">
        <w:rPr>
          <w:b/>
          <w:color w:val="2E74B5" w:themeColor="accent1" w:themeShade="BF"/>
          <w:sz w:val="24"/>
          <w:szCs w:val="24"/>
        </w:rPr>
        <w:lastRenderedPageBreak/>
        <w:t>Prevention of Financial Crime</w:t>
      </w:r>
    </w:p>
    <w:p w14:paraId="2A498251" w14:textId="77777777" w:rsidR="009C106C" w:rsidRPr="00B6501A" w:rsidRDefault="009C106C" w:rsidP="008D2A34">
      <w:pPr>
        <w:spacing w:after="0" w:line="240" w:lineRule="auto"/>
        <w:ind w:firstLine="720"/>
        <w:rPr>
          <w:sz w:val="24"/>
          <w:szCs w:val="24"/>
        </w:rPr>
      </w:pPr>
      <w:r w:rsidRPr="00B6501A">
        <w:rPr>
          <w:sz w:val="24"/>
          <w:szCs w:val="24"/>
        </w:rPr>
        <w:t>We seek to prevent all forms of financial crime through the following undertakings:</w:t>
      </w:r>
    </w:p>
    <w:p w14:paraId="611914DF" w14:textId="77777777" w:rsidR="009C106C" w:rsidRPr="00B6501A" w:rsidRDefault="009C106C" w:rsidP="008D2A34">
      <w:pPr>
        <w:pStyle w:val="ListParagraph"/>
        <w:numPr>
          <w:ilvl w:val="0"/>
          <w:numId w:val="26"/>
        </w:numPr>
        <w:spacing w:after="0" w:line="240" w:lineRule="auto"/>
        <w:contextualSpacing w:val="0"/>
        <w:rPr>
          <w:sz w:val="24"/>
          <w:szCs w:val="24"/>
        </w:rPr>
      </w:pPr>
      <w:r w:rsidRPr="00B6501A">
        <w:rPr>
          <w:sz w:val="24"/>
          <w:szCs w:val="24"/>
        </w:rPr>
        <w:t>Ensuring robust financial control systems to enable the prevention and detection of fraud, bribery and corruption including the keeping of proper and adequate financial records and undertaking regular financial reconciliations</w:t>
      </w:r>
      <w:r w:rsidR="00314F07">
        <w:rPr>
          <w:sz w:val="24"/>
          <w:szCs w:val="24"/>
        </w:rPr>
        <w:t>.</w:t>
      </w:r>
    </w:p>
    <w:p w14:paraId="1A42A720" w14:textId="77777777" w:rsidR="009C106C" w:rsidRPr="00B6501A" w:rsidRDefault="009C106C" w:rsidP="008D2A34">
      <w:pPr>
        <w:pStyle w:val="ListParagraph"/>
        <w:numPr>
          <w:ilvl w:val="0"/>
          <w:numId w:val="26"/>
        </w:numPr>
        <w:spacing w:after="0" w:line="240" w:lineRule="auto"/>
        <w:contextualSpacing w:val="0"/>
        <w:rPr>
          <w:sz w:val="24"/>
          <w:szCs w:val="24"/>
        </w:rPr>
      </w:pPr>
      <w:r w:rsidRPr="00B6501A">
        <w:rPr>
          <w:sz w:val="24"/>
          <w:szCs w:val="24"/>
        </w:rPr>
        <w:t>Provision of regular financial reporting in</w:t>
      </w:r>
      <w:r w:rsidR="00314F07">
        <w:rPr>
          <w:sz w:val="24"/>
          <w:szCs w:val="24"/>
        </w:rPr>
        <w:t>formation to Trustees.</w:t>
      </w:r>
    </w:p>
    <w:p w14:paraId="0A1230A0" w14:textId="77777777" w:rsidR="009C106C" w:rsidRPr="00B6501A" w:rsidRDefault="009C106C" w:rsidP="008D2A34">
      <w:pPr>
        <w:pStyle w:val="ListParagraph"/>
        <w:numPr>
          <w:ilvl w:val="0"/>
          <w:numId w:val="26"/>
        </w:numPr>
        <w:spacing w:after="0" w:line="240" w:lineRule="auto"/>
        <w:contextualSpacing w:val="0"/>
        <w:rPr>
          <w:sz w:val="24"/>
          <w:szCs w:val="24"/>
        </w:rPr>
      </w:pPr>
      <w:r w:rsidRPr="00B6501A">
        <w:rPr>
          <w:sz w:val="24"/>
          <w:szCs w:val="24"/>
        </w:rPr>
        <w:t>Carrying out of an annual external audit</w:t>
      </w:r>
      <w:r w:rsidR="00314F07">
        <w:rPr>
          <w:sz w:val="24"/>
          <w:szCs w:val="24"/>
        </w:rPr>
        <w:t>.</w:t>
      </w:r>
    </w:p>
    <w:p w14:paraId="76E00DDD" w14:textId="07CE1179" w:rsidR="009C106C" w:rsidRPr="00B6501A" w:rsidRDefault="009C106C" w:rsidP="008D2A34">
      <w:pPr>
        <w:pStyle w:val="ListParagraph"/>
        <w:numPr>
          <w:ilvl w:val="0"/>
          <w:numId w:val="26"/>
        </w:numPr>
        <w:spacing w:after="0" w:line="240" w:lineRule="auto"/>
        <w:contextualSpacing w:val="0"/>
        <w:rPr>
          <w:sz w:val="24"/>
          <w:szCs w:val="24"/>
        </w:rPr>
      </w:pPr>
      <w:r w:rsidRPr="00B6501A">
        <w:rPr>
          <w:sz w:val="24"/>
          <w:szCs w:val="24"/>
        </w:rPr>
        <w:t xml:space="preserve">Undertaking appropriate recruitment pre-employment checks, </w:t>
      </w:r>
      <w:r w:rsidR="00FF3BF5">
        <w:rPr>
          <w:sz w:val="24"/>
          <w:szCs w:val="24"/>
        </w:rPr>
        <w:t>including right to work, identity qualifications and where relevant, criminal records checks under the Rehabilitation of Offenders Act 1974 (Exceptions Order).</w:t>
      </w:r>
    </w:p>
    <w:p w14:paraId="0C80C9C7" w14:textId="77777777" w:rsidR="009C106C" w:rsidRPr="00B6501A" w:rsidRDefault="009C106C" w:rsidP="008D2A34">
      <w:pPr>
        <w:pStyle w:val="ListParagraph"/>
        <w:numPr>
          <w:ilvl w:val="0"/>
          <w:numId w:val="26"/>
        </w:numPr>
        <w:spacing w:after="0" w:line="240" w:lineRule="auto"/>
        <w:contextualSpacing w:val="0"/>
        <w:rPr>
          <w:sz w:val="24"/>
          <w:szCs w:val="24"/>
        </w:rPr>
      </w:pPr>
      <w:r w:rsidRPr="00B6501A">
        <w:rPr>
          <w:sz w:val="24"/>
          <w:szCs w:val="24"/>
        </w:rPr>
        <w:t>Ensuring all employees are aware of this policy and understand that they have a formal duty to report any internal and external suspicions or incidents o</w:t>
      </w:r>
      <w:r w:rsidR="001C4ED9" w:rsidRPr="00B6501A">
        <w:rPr>
          <w:sz w:val="24"/>
          <w:szCs w:val="24"/>
        </w:rPr>
        <w:t>f fraud, bribery and corruption</w:t>
      </w:r>
      <w:r w:rsidR="00314F07">
        <w:rPr>
          <w:sz w:val="24"/>
          <w:szCs w:val="24"/>
        </w:rPr>
        <w:t>.</w:t>
      </w:r>
    </w:p>
    <w:p w14:paraId="43C99FC0" w14:textId="77777777" w:rsidR="009C106C" w:rsidRPr="00B6501A" w:rsidRDefault="009C106C" w:rsidP="008D2A34">
      <w:pPr>
        <w:pStyle w:val="ListParagraph"/>
        <w:numPr>
          <w:ilvl w:val="0"/>
          <w:numId w:val="26"/>
        </w:numPr>
        <w:spacing w:after="0" w:line="240" w:lineRule="auto"/>
        <w:contextualSpacing w:val="0"/>
        <w:rPr>
          <w:sz w:val="24"/>
          <w:szCs w:val="24"/>
        </w:rPr>
      </w:pPr>
      <w:r w:rsidRPr="00B6501A">
        <w:rPr>
          <w:sz w:val="24"/>
          <w:szCs w:val="24"/>
        </w:rPr>
        <w:t>Investigating any concerns of suspected</w:t>
      </w:r>
      <w:r w:rsidR="001C4ED9" w:rsidRPr="00B6501A">
        <w:rPr>
          <w:sz w:val="24"/>
          <w:szCs w:val="24"/>
        </w:rPr>
        <w:t xml:space="preserve"> fraud, bribery or corruption</w:t>
      </w:r>
      <w:r w:rsidR="00314F07">
        <w:rPr>
          <w:sz w:val="24"/>
          <w:szCs w:val="24"/>
        </w:rPr>
        <w:t>.</w:t>
      </w:r>
    </w:p>
    <w:p w14:paraId="29025507" w14:textId="77777777" w:rsidR="009C106C" w:rsidRPr="00B6501A" w:rsidRDefault="009C106C" w:rsidP="008D2A34">
      <w:pPr>
        <w:pStyle w:val="ListParagraph"/>
        <w:numPr>
          <w:ilvl w:val="0"/>
          <w:numId w:val="26"/>
        </w:numPr>
        <w:spacing w:after="0" w:line="240" w:lineRule="auto"/>
        <w:contextualSpacing w:val="0"/>
        <w:rPr>
          <w:sz w:val="24"/>
          <w:szCs w:val="24"/>
        </w:rPr>
      </w:pPr>
      <w:r w:rsidRPr="00B6501A">
        <w:rPr>
          <w:sz w:val="24"/>
          <w:szCs w:val="24"/>
        </w:rPr>
        <w:t>Complying with the Charity Commission’s requirements on reporting serious incidents</w:t>
      </w:r>
      <w:r w:rsidR="00314F07">
        <w:rPr>
          <w:sz w:val="24"/>
          <w:szCs w:val="24"/>
        </w:rPr>
        <w:t>.</w:t>
      </w:r>
    </w:p>
    <w:p w14:paraId="5984C3EF" w14:textId="1B1809B8" w:rsidR="009C106C" w:rsidRDefault="009C106C" w:rsidP="008D2A34">
      <w:pPr>
        <w:pStyle w:val="ListParagraph"/>
        <w:numPr>
          <w:ilvl w:val="0"/>
          <w:numId w:val="26"/>
        </w:numPr>
        <w:spacing w:after="0" w:line="240" w:lineRule="auto"/>
        <w:ind w:left="1077" w:hanging="357"/>
        <w:contextualSpacing w:val="0"/>
        <w:rPr>
          <w:sz w:val="24"/>
          <w:szCs w:val="24"/>
        </w:rPr>
      </w:pPr>
      <w:r w:rsidRPr="00B6501A">
        <w:rPr>
          <w:sz w:val="24"/>
          <w:szCs w:val="24"/>
        </w:rPr>
        <w:t>Continuously reviewing its systems, procedures and internal controls through risk management p</w:t>
      </w:r>
      <w:r w:rsidR="001C4ED9" w:rsidRPr="00B6501A">
        <w:rPr>
          <w:sz w:val="24"/>
          <w:szCs w:val="24"/>
        </w:rPr>
        <w:t>rocesses and audit arrangements</w:t>
      </w:r>
      <w:r w:rsidR="005501D8" w:rsidRPr="00B6501A">
        <w:rPr>
          <w:sz w:val="24"/>
          <w:szCs w:val="24"/>
        </w:rPr>
        <w:t>.</w:t>
      </w:r>
    </w:p>
    <w:p w14:paraId="217F0EED" w14:textId="77777777" w:rsidR="00FF3BF5" w:rsidRDefault="00FF3BF5" w:rsidP="00FF3BF5">
      <w:pPr>
        <w:spacing w:after="0" w:line="240" w:lineRule="auto"/>
        <w:ind w:left="720"/>
        <w:rPr>
          <w:sz w:val="24"/>
          <w:szCs w:val="24"/>
        </w:rPr>
      </w:pPr>
    </w:p>
    <w:p w14:paraId="043985B4" w14:textId="6D48EB7D" w:rsidR="00513A55" w:rsidRPr="008D2A34" w:rsidRDefault="00513A55" w:rsidP="008D2A34">
      <w:pPr>
        <w:spacing w:after="0" w:line="240" w:lineRule="auto"/>
        <w:ind w:left="720"/>
        <w:rPr>
          <w:b/>
          <w:bCs/>
          <w:sz w:val="24"/>
          <w:szCs w:val="24"/>
          <w:u w:val="single"/>
        </w:rPr>
      </w:pPr>
      <w:r w:rsidRPr="008D2A34">
        <w:rPr>
          <w:b/>
          <w:bCs/>
          <w:sz w:val="24"/>
          <w:szCs w:val="24"/>
          <w:u w:val="single"/>
        </w:rPr>
        <w:t>Employees must not:</w:t>
      </w:r>
    </w:p>
    <w:p w14:paraId="3A88F068" w14:textId="082D40E7" w:rsidR="00513A55" w:rsidRDefault="00513A55" w:rsidP="008D2A34">
      <w:pPr>
        <w:pStyle w:val="ListParagraph"/>
        <w:numPr>
          <w:ilvl w:val="0"/>
          <w:numId w:val="26"/>
        </w:numPr>
        <w:spacing w:after="0" w:line="240" w:lineRule="auto"/>
        <w:ind w:left="1077" w:hanging="357"/>
        <w:contextualSpacing w:val="0"/>
        <w:rPr>
          <w:sz w:val="24"/>
          <w:szCs w:val="24"/>
        </w:rPr>
      </w:pPr>
      <w:r>
        <w:rPr>
          <w:sz w:val="24"/>
          <w:szCs w:val="24"/>
        </w:rPr>
        <w:t>Give or offer any payment, gift, hospitality or other benefit in the expectation that a business advantage will be received in return.</w:t>
      </w:r>
    </w:p>
    <w:p w14:paraId="55026B2D" w14:textId="48EB97AB" w:rsidR="00513A55" w:rsidRDefault="00513A55" w:rsidP="008D2A34">
      <w:pPr>
        <w:pStyle w:val="ListParagraph"/>
        <w:numPr>
          <w:ilvl w:val="0"/>
          <w:numId w:val="26"/>
        </w:numPr>
        <w:spacing w:after="0" w:line="240" w:lineRule="auto"/>
        <w:ind w:left="1077" w:hanging="357"/>
        <w:contextualSpacing w:val="0"/>
        <w:rPr>
          <w:sz w:val="24"/>
          <w:szCs w:val="24"/>
        </w:rPr>
      </w:pPr>
      <w:r>
        <w:rPr>
          <w:sz w:val="24"/>
          <w:szCs w:val="24"/>
        </w:rPr>
        <w:t xml:space="preserve">Accept any offer from a third party that they </w:t>
      </w:r>
      <w:r w:rsidR="00603007">
        <w:rPr>
          <w:sz w:val="24"/>
          <w:szCs w:val="24"/>
        </w:rPr>
        <w:t>know,</w:t>
      </w:r>
      <w:r>
        <w:rPr>
          <w:sz w:val="24"/>
          <w:szCs w:val="24"/>
        </w:rPr>
        <w:t xml:space="preserve"> or suspect is made with the expectation that </w:t>
      </w:r>
      <w:r w:rsidR="009129FC">
        <w:rPr>
          <w:sz w:val="24"/>
          <w:szCs w:val="24"/>
        </w:rPr>
        <w:t>[PCC OF XXXX]</w:t>
      </w:r>
      <w:r>
        <w:rPr>
          <w:sz w:val="24"/>
          <w:szCs w:val="24"/>
        </w:rPr>
        <w:t xml:space="preserve"> will provide a business advantage for them or anyone else.</w:t>
      </w:r>
    </w:p>
    <w:p w14:paraId="51C9E966" w14:textId="77777777" w:rsidR="00FF3BF5" w:rsidRDefault="00FF3BF5" w:rsidP="00FF3BF5">
      <w:pPr>
        <w:spacing w:after="0" w:line="240" w:lineRule="auto"/>
        <w:ind w:left="720"/>
        <w:rPr>
          <w:sz w:val="24"/>
          <w:szCs w:val="24"/>
        </w:rPr>
      </w:pPr>
    </w:p>
    <w:p w14:paraId="79DC5E15" w14:textId="7B4644CA" w:rsidR="00513A55" w:rsidRDefault="00513A55" w:rsidP="00FF3BF5">
      <w:pPr>
        <w:spacing w:after="0" w:line="240" w:lineRule="auto"/>
        <w:ind w:left="720"/>
        <w:rPr>
          <w:sz w:val="24"/>
          <w:szCs w:val="24"/>
        </w:rPr>
      </w:pPr>
      <w:r>
        <w:rPr>
          <w:sz w:val="24"/>
          <w:szCs w:val="24"/>
        </w:rPr>
        <w:t>Employees must not threaten or retaliate against another person who has refused to offer or accept a bribe or who has raised concerns about possible bribery or corruption.</w:t>
      </w:r>
    </w:p>
    <w:p w14:paraId="05B0D80A" w14:textId="77777777" w:rsidR="00FF3BF5" w:rsidRPr="00FA65CF" w:rsidRDefault="00FF3BF5" w:rsidP="008D2A34">
      <w:pPr>
        <w:spacing w:after="0" w:line="240" w:lineRule="auto"/>
        <w:ind w:left="720"/>
        <w:rPr>
          <w:sz w:val="24"/>
          <w:szCs w:val="24"/>
        </w:rPr>
      </w:pPr>
    </w:p>
    <w:p w14:paraId="555D9239" w14:textId="77777777" w:rsidR="009C106C" w:rsidRPr="00B6501A" w:rsidRDefault="009C106C" w:rsidP="008D2A34">
      <w:pPr>
        <w:pStyle w:val="ListParagraph"/>
        <w:numPr>
          <w:ilvl w:val="0"/>
          <w:numId w:val="31"/>
        </w:numPr>
        <w:spacing w:after="0" w:line="240" w:lineRule="auto"/>
        <w:ind w:left="709" w:hanging="567"/>
        <w:rPr>
          <w:b/>
          <w:color w:val="2E74B5" w:themeColor="accent1" w:themeShade="BF"/>
          <w:sz w:val="24"/>
          <w:szCs w:val="24"/>
        </w:rPr>
      </w:pPr>
      <w:r w:rsidRPr="00B6501A">
        <w:rPr>
          <w:b/>
          <w:color w:val="2E74B5" w:themeColor="accent1" w:themeShade="BF"/>
          <w:sz w:val="24"/>
          <w:szCs w:val="24"/>
        </w:rPr>
        <w:t>Accep</w:t>
      </w:r>
      <w:r w:rsidR="005501D8" w:rsidRPr="00B6501A">
        <w:rPr>
          <w:b/>
          <w:color w:val="2E74B5" w:themeColor="accent1" w:themeShade="BF"/>
          <w:sz w:val="24"/>
          <w:szCs w:val="24"/>
        </w:rPr>
        <w:t>ting Gifts/Benefits/Hospitality</w:t>
      </w:r>
    </w:p>
    <w:p w14:paraId="13F979F7" w14:textId="07810476" w:rsidR="00FF3BF5" w:rsidRDefault="009C106C" w:rsidP="00FF3BF5">
      <w:pPr>
        <w:spacing w:after="0" w:line="240" w:lineRule="auto"/>
        <w:ind w:left="720"/>
        <w:rPr>
          <w:sz w:val="24"/>
          <w:szCs w:val="24"/>
        </w:rPr>
      </w:pPr>
      <w:r w:rsidRPr="00B6501A">
        <w:rPr>
          <w:sz w:val="24"/>
          <w:szCs w:val="24"/>
        </w:rPr>
        <w:t xml:space="preserve">Where an individual receives or is offered a gift or hospitality from an outside organisation this must be reported to the </w:t>
      </w:r>
      <w:r w:rsidR="00A94521" w:rsidRPr="00B6501A">
        <w:rPr>
          <w:sz w:val="24"/>
          <w:szCs w:val="24"/>
        </w:rPr>
        <w:t>Operations Manager</w:t>
      </w:r>
      <w:r w:rsidRPr="00B6501A">
        <w:rPr>
          <w:sz w:val="24"/>
          <w:szCs w:val="24"/>
        </w:rPr>
        <w:t xml:space="preserve"> </w:t>
      </w:r>
      <w:r w:rsidR="002557AC">
        <w:rPr>
          <w:sz w:val="24"/>
          <w:szCs w:val="24"/>
        </w:rPr>
        <w:t>(</w:t>
      </w:r>
      <w:r w:rsidR="00FF3BF5">
        <w:rPr>
          <w:sz w:val="24"/>
          <w:szCs w:val="24"/>
        </w:rPr>
        <w:t>with</w:t>
      </w:r>
      <w:r w:rsidR="002557AC">
        <w:rPr>
          <w:sz w:val="24"/>
          <w:szCs w:val="24"/>
        </w:rPr>
        <w:t>in</w:t>
      </w:r>
      <w:r w:rsidR="00FF3BF5">
        <w:rPr>
          <w:sz w:val="24"/>
          <w:szCs w:val="24"/>
        </w:rPr>
        <w:t xml:space="preserve"> 5 working days</w:t>
      </w:r>
      <w:r w:rsidR="002557AC">
        <w:rPr>
          <w:sz w:val="24"/>
          <w:szCs w:val="24"/>
        </w:rPr>
        <w:t>)</w:t>
      </w:r>
      <w:r w:rsidRPr="00B6501A">
        <w:rPr>
          <w:sz w:val="24"/>
          <w:szCs w:val="24"/>
        </w:rPr>
        <w:t xml:space="preserve">who will ensure that a gifts/hospitality register is maintained. </w:t>
      </w:r>
    </w:p>
    <w:p w14:paraId="2A299B4C" w14:textId="77777777" w:rsidR="00FF3BF5" w:rsidRDefault="00FF3BF5" w:rsidP="00FF3BF5">
      <w:pPr>
        <w:spacing w:after="0" w:line="240" w:lineRule="auto"/>
        <w:ind w:left="720"/>
        <w:rPr>
          <w:sz w:val="24"/>
          <w:szCs w:val="24"/>
        </w:rPr>
      </w:pPr>
    </w:p>
    <w:p w14:paraId="01BF6BDA" w14:textId="5B641940" w:rsidR="009C106C" w:rsidRPr="00B6501A" w:rsidRDefault="009C106C" w:rsidP="008D2A34">
      <w:pPr>
        <w:spacing w:after="0" w:line="240" w:lineRule="auto"/>
        <w:ind w:left="720"/>
        <w:rPr>
          <w:sz w:val="24"/>
          <w:szCs w:val="24"/>
        </w:rPr>
      </w:pPr>
      <w:r w:rsidRPr="00B6501A">
        <w:rPr>
          <w:sz w:val="24"/>
          <w:szCs w:val="24"/>
        </w:rPr>
        <w:t xml:space="preserve">The following details </w:t>
      </w:r>
      <w:r w:rsidR="005501D8" w:rsidRPr="00B6501A">
        <w:rPr>
          <w:sz w:val="24"/>
          <w:szCs w:val="24"/>
        </w:rPr>
        <w:t>need to</w:t>
      </w:r>
      <w:r w:rsidRPr="00B6501A">
        <w:rPr>
          <w:sz w:val="24"/>
          <w:szCs w:val="24"/>
        </w:rPr>
        <w:t xml:space="preserve"> be reported</w:t>
      </w:r>
      <w:r w:rsidR="00EE3BA0" w:rsidRPr="00B6501A">
        <w:rPr>
          <w:sz w:val="24"/>
          <w:szCs w:val="24"/>
        </w:rPr>
        <w:t xml:space="preserve"> and recorded in</w:t>
      </w:r>
      <w:r w:rsidRPr="00B6501A">
        <w:rPr>
          <w:sz w:val="24"/>
          <w:szCs w:val="24"/>
        </w:rPr>
        <w:t xml:space="preserve"> the register where required:</w:t>
      </w:r>
    </w:p>
    <w:p w14:paraId="27994730" w14:textId="77777777" w:rsidR="009C106C" w:rsidRPr="00B6501A" w:rsidRDefault="005501D8" w:rsidP="008D2A34">
      <w:pPr>
        <w:pStyle w:val="ListParagraph"/>
        <w:numPr>
          <w:ilvl w:val="0"/>
          <w:numId w:val="27"/>
        </w:numPr>
        <w:spacing w:after="0" w:line="240" w:lineRule="auto"/>
        <w:contextualSpacing w:val="0"/>
        <w:rPr>
          <w:sz w:val="24"/>
          <w:szCs w:val="24"/>
        </w:rPr>
      </w:pPr>
      <w:r w:rsidRPr="00B6501A">
        <w:rPr>
          <w:sz w:val="24"/>
          <w:szCs w:val="24"/>
        </w:rPr>
        <w:t>D</w:t>
      </w:r>
      <w:r w:rsidR="009C106C" w:rsidRPr="00B6501A">
        <w:rPr>
          <w:sz w:val="24"/>
          <w:szCs w:val="24"/>
        </w:rPr>
        <w:t>ate of the offer</w:t>
      </w:r>
    </w:p>
    <w:p w14:paraId="3E4CD0BC" w14:textId="77777777" w:rsidR="009C106C" w:rsidRPr="00B6501A" w:rsidRDefault="005501D8" w:rsidP="008D2A34">
      <w:pPr>
        <w:pStyle w:val="ListParagraph"/>
        <w:numPr>
          <w:ilvl w:val="0"/>
          <w:numId w:val="27"/>
        </w:numPr>
        <w:spacing w:after="0" w:line="240" w:lineRule="auto"/>
        <w:contextualSpacing w:val="0"/>
        <w:rPr>
          <w:sz w:val="24"/>
          <w:szCs w:val="24"/>
        </w:rPr>
      </w:pPr>
      <w:r w:rsidRPr="00B6501A">
        <w:rPr>
          <w:sz w:val="24"/>
          <w:szCs w:val="24"/>
        </w:rPr>
        <w:t>D</w:t>
      </w:r>
      <w:r w:rsidR="009C106C" w:rsidRPr="00B6501A">
        <w:rPr>
          <w:sz w:val="24"/>
          <w:szCs w:val="24"/>
        </w:rPr>
        <w:t>escription of the offer</w:t>
      </w:r>
    </w:p>
    <w:p w14:paraId="23F0940A" w14:textId="77777777" w:rsidR="009C106C" w:rsidRPr="00B6501A" w:rsidRDefault="005501D8" w:rsidP="008D2A34">
      <w:pPr>
        <w:pStyle w:val="ListParagraph"/>
        <w:numPr>
          <w:ilvl w:val="0"/>
          <w:numId w:val="27"/>
        </w:numPr>
        <w:spacing w:after="0" w:line="240" w:lineRule="auto"/>
        <w:contextualSpacing w:val="0"/>
        <w:rPr>
          <w:sz w:val="24"/>
          <w:szCs w:val="24"/>
        </w:rPr>
      </w:pPr>
      <w:r w:rsidRPr="00B6501A">
        <w:rPr>
          <w:sz w:val="24"/>
          <w:szCs w:val="24"/>
        </w:rPr>
        <w:t>E</w:t>
      </w:r>
      <w:r w:rsidR="009C106C" w:rsidRPr="00B6501A">
        <w:rPr>
          <w:sz w:val="24"/>
          <w:szCs w:val="24"/>
        </w:rPr>
        <w:t>stimated value</w:t>
      </w:r>
    </w:p>
    <w:p w14:paraId="5F6C1202" w14:textId="2B7A7DB4" w:rsidR="009C106C" w:rsidRPr="00B6501A" w:rsidRDefault="005501D8" w:rsidP="008D2A34">
      <w:pPr>
        <w:pStyle w:val="ListParagraph"/>
        <w:numPr>
          <w:ilvl w:val="0"/>
          <w:numId w:val="27"/>
        </w:numPr>
        <w:spacing w:after="0" w:line="240" w:lineRule="auto"/>
        <w:contextualSpacing w:val="0"/>
        <w:rPr>
          <w:sz w:val="24"/>
          <w:szCs w:val="24"/>
        </w:rPr>
      </w:pPr>
      <w:r w:rsidRPr="00B6501A">
        <w:rPr>
          <w:sz w:val="24"/>
          <w:szCs w:val="24"/>
        </w:rPr>
        <w:t>T</w:t>
      </w:r>
      <w:r w:rsidR="00314F07">
        <w:rPr>
          <w:sz w:val="24"/>
          <w:szCs w:val="24"/>
        </w:rPr>
        <w:t>he organisation received fro</w:t>
      </w:r>
      <w:r w:rsidR="009765F9">
        <w:rPr>
          <w:sz w:val="24"/>
          <w:szCs w:val="24"/>
        </w:rPr>
        <w:t>m</w:t>
      </w:r>
    </w:p>
    <w:p w14:paraId="4FFBB06A" w14:textId="77777777" w:rsidR="009C106C" w:rsidRPr="00B6501A" w:rsidRDefault="005501D8" w:rsidP="008D2A34">
      <w:pPr>
        <w:pStyle w:val="ListParagraph"/>
        <w:numPr>
          <w:ilvl w:val="0"/>
          <w:numId w:val="27"/>
        </w:numPr>
        <w:spacing w:after="0" w:line="240" w:lineRule="auto"/>
        <w:contextualSpacing w:val="0"/>
        <w:rPr>
          <w:sz w:val="24"/>
          <w:szCs w:val="24"/>
        </w:rPr>
      </w:pPr>
      <w:r w:rsidRPr="00B6501A">
        <w:rPr>
          <w:sz w:val="24"/>
          <w:szCs w:val="24"/>
        </w:rPr>
        <w:t>R</w:t>
      </w:r>
      <w:r w:rsidR="009C106C" w:rsidRPr="00B6501A">
        <w:rPr>
          <w:sz w:val="24"/>
          <w:szCs w:val="24"/>
        </w:rPr>
        <w:t>eason for the offer</w:t>
      </w:r>
    </w:p>
    <w:p w14:paraId="05ABBC9C" w14:textId="77777777" w:rsidR="009C106C" w:rsidRPr="00B6501A" w:rsidRDefault="005501D8" w:rsidP="008D2A34">
      <w:pPr>
        <w:pStyle w:val="ListParagraph"/>
        <w:numPr>
          <w:ilvl w:val="0"/>
          <w:numId w:val="27"/>
        </w:numPr>
        <w:spacing w:after="0" w:line="240" w:lineRule="auto"/>
        <w:ind w:left="1077" w:hanging="357"/>
        <w:rPr>
          <w:sz w:val="24"/>
          <w:szCs w:val="24"/>
        </w:rPr>
      </w:pPr>
      <w:r w:rsidRPr="00B6501A">
        <w:rPr>
          <w:sz w:val="24"/>
          <w:szCs w:val="24"/>
        </w:rPr>
        <w:t>W</w:t>
      </w:r>
      <w:r w:rsidR="009C106C" w:rsidRPr="00B6501A">
        <w:rPr>
          <w:sz w:val="24"/>
          <w:szCs w:val="24"/>
        </w:rPr>
        <w:t>hether the offer was accepted or rejected</w:t>
      </w:r>
      <w:r w:rsidR="00314F07">
        <w:rPr>
          <w:sz w:val="24"/>
          <w:szCs w:val="24"/>
        </w:rPr>
        <w:t>.</w:t>
      </w:r>
    </w:p>
    <w:p w14:paraId="635B3EA8" w14:textId="77777777" w:rsidR="00FF3BF5" w:rsidRDefault="00FF3BF5" w:rsidP="00FF3BF5">
      <w:pPr>
        <w:spacing w:after="0" w:line="240" w:lineRule="auto"/>
        <w:ind w:left="720"/>
        <w:rPr>
          <w:sz w:val="24"/>
          <w:szCs w:val="24"/>
        </w:rPr>
      </w:pPr>
    </w:p>
    <w:p w14:paraId="057C4910" w14:textId="77777777" w:rsidR="00FF3BF5" w:rsidRDefault="00513A55" w:rsidP="00FF3BF5">
      <w:pPr>
        <w:spacing w:after="0" w:line="240" w:lineRule="auto"/>
        <w:ind w:left="720"/>
        <w:rPr>
          <w:sz w:val="24"/>
          <w:szCs w:val="24"/>
        </w:rPr>
      </w:pPr>
      <w:r>
        <w:rPr>
          <w:sz w:val="24"/>
          <w:szCs w:val="24"/>
        </w:rPr>
        <w:t xml:space="preserve">A gift or hospitality will not be appropriate if it is unduly lavish or </w:t>
      </w:r>
      <w:r w:rsidR="00603007">
        <w:rPr>
          <w:sz w:val="24"/>
          <w:szCs w:val="24"/>
        </w:rPr>
        <w:t>extravagant or</w:t>
      </w:r>
      <w:r w:rsidR="006676CF">
        <w:rPr>
          <w:sz w:val="24"/>
          <w:szCs w:val="24"/>
        </w:rPr>
        <w:t xml:space="preserve"> could be seen as an inducement or reward for any preferential treatment. </w:t>
      </w:r>
    </w:p>
    <w:p w14:paraId="60DFE484" w14:textId="77777777" w:rsidR="00FF3BF5" w:rsidRDefault="00FF3BF5" w:rsidP="00FF3BF5">
      <w:pPr>
        <w:spacing w:after="0" w:line="240" w:lineRule="auto"/>
        <w:ind w:left="720"/>
        <w:rPr>
          <w:sz w:val="24"/>
          <w:szCs w:val="24"/>
        </w:rPr>
      </w:pPr>
    </w:p>
    <w:p w14:paraId="47386240" w14:textId="77777777" w:rsidR="00FF3BF5" w:rsidRDefault="009C106C" w:rsidP="00FF3BF5">
      <w:pPr>
        <w:spacing w:after="0" w:line="240" w:lineRule="auto"/>
        <w:ind w:left="720"/>
        <w:rPr>
          <w:sz w:val="24"/>
          <w:szCs w:val="24"/>
        </w:rPr>
      </w:pPr>
      <w:r w:rsidRPr="00B6501A">
        <w:rPr>
          <w:sz w:val="24"/>
          <w:szCs w:val="24"/>
        </w:rPr>
        <w:lastRenderedPageBreak/>
        <w:t>The following gifts (</w:t>
      </w:r>
      <w:r w:rsidR="009B241D" w:rsidRPr="00B6501A">
        <w:rPr>
          <w:sz w:val="24"/>
          <w:szCs w:val="24"/>
        </w:rPr>
        <w:t>i.e.,</w:t>
      </w:r>
      <w:r w:rsidRPr="00B6501A">
        <w:rPr>
          <w:sz w:val="24"/>
          <w:szCs w:val="24"/>
        </w:rPr>
        <w:t xml:space="preserve"> those of small intrinsic value) may be accepted and not recorded </w:t>
      </w:r>
      <w:r w:rsidR="009B241D" w:rsidRPr="00B6501A">
        <w:rPr>
          <w:sz w:val="24"/>
          <w:szCs w:val="24"/>
        </w:rPr>
        <w:t>e.g.,</w:t>
      </w:r>
      <w:r w:rsidRPr="00B6501A">
        <w:rPr>
          <w:sz w:val="24"/>
          <w:szCs w:val="24"/>
        </w:rPr>
        <w:t xml:space="preserve"> office diaries, pens, calendars</w:t>
      </w:r>
      <w:r w:rsidR="00317229">
        <w:rPr>
          <w:sz w:val="24"/>
          <w:szCs w:val="24"/>
        </w:rPr>
        <w:t>,</w:t>
      </w:r>
      <w:r w:rsidRPr="00B6501A">
        <w:rPr>
          <w:sz w:val="24"/>
          <w:szCs w:val="24"/>
        </w:rPr>
        <w:t xml:space="preserve"> mugs etc. It may also be appropriate to accept a box of chocolates or a bottle of wine where the value is less than £20. </w:t>
      </w:r>
    </w:p>
    <w:p w14:paraId="7EF93FCA" w14:textId="77777777" w:rsidR="00FF3BF5" w:rsidRDefault="00FF3BF5" w:rsidP="00FF3BF5">
      <w:pPr>
        <w:spacing w:after="0" w:line="240" w:lineRule="auto"/>
        <w:ind w:left="720"/>
        <w:rPr>
          <w:sz w:val="24"/>
          <w:szCs w:val="24"/>
        </w:rPr>
      </w:pPr>
    </w:p>
    <w:p w14:paraId="286F67F1" w14:textId="317A987B" w:rsidR="009C106C" w:rsidRDefault="009C106C" w:rsidP="00FF3BF5">
      <w:pPr>
        <w:spacing w:after="0" w:line="240" w:lineRule="auto"/>
        <w:ind w:left="720"/>
        <w:rPr>
          <w:sz w:val="24"/>
          <w:szCs w:val="24"/>
        </w:rPr>
      </w:pPr>
      <w:r w:rsidRPr="00B6501A">
        <w:rPr>
          <w:sz w:val="24"/>
          <w:szCs w:val="24"/>
        </w:rPr>
        <w:t xml:space="preserve">Accepting hospitality such as working lunches or meals where official business is conducted is also acceptable and does not need to be recorded where this is at an appropriate level of cost and regularity. If you are unsure about a gift sent or </w:t>
      </w:r>
      <w:r w:rsidR="009B241D" w:rsidRPr="00B6501A">
        <w:rPr>
          <w:sz w:val="24"/>
          <w:szCs w:val="24"/>
        </w:rPr>
        <w:t>offered,</w:t>
      </w:r>
      <w:r w:rsidRPr="00B6501A">
        <w:rPr>
          <w:sz w:val="24"/>
          <w:szCs w:val="24"/>
        </w:rPr>
        <w:t xml:space="preserve"> you should consult your manager.  </w:t>
      </w:r>
    </w:p>
    <w:p w14:paraId="0A493964" w14:textId="77777777" w:rsidR="00FF3BF5" w:rsidRPr="00B6501A" w:rsidRDefault="00FF3BF5" w:rsidP="008D2A34">
      <w:pPr>
        <w:spacing w:after="0" w:line="240" w:lineRule="auto"/>
        <w:ind w:left="720"/>
        <w:rPr>
          <w:sz w:val="24"/>
          <w:szCs w:val="24"/>
        </w:rPr>
      </w:pPr>
    </w:p>
    <w:p w14:paraId="54F35607" w14:textId="58BA979C" w:rsidR="009C106C" w:rsidRDefault="009C106C" w:rsidP="00FF3BF5">
      <w:pPr>
        <w:spacing w:after="0" w:line="240" w:lineRule="auto"/>
        <w:ind w:left="720"/>
        <w:rPr>
          <w:sz w:val="24"/>
          <w:szCs w:val="24"/>
        </w:rPr>
      </w:pPr>
      <w:r w:rsidRPr="00B6501A">
        <w:rPr>
          <w:sz w:val="24"/>
          <w:szCs w:val="24"/>
        </w:rPr>
        <w:t xml:space="preserve">On occasions, organisations with whom </w:t>
      </w:r>
      <w:r w:rsidR="009129FC">
        <w:rPr>
          <w:sz w:val="24"/>
          <w:szCs w:val="24"/>
        </w:rPr>
        <w:t>[PCC OF XXXX]</w:t>
      </w:r>
      <w:r w:rsidRPr="00B6501A">
        <w:rPr>
          <w:sz w:val="24"/>
          <w:szCs w:val="24"/>
        </w:rPr>
        <w:t xml:space="preserve"> engages in business may offer enhanced hospitality or promotional expenditure </w:t>
      </w:r>
      <w:r w:rsidR="009B241D" w:rsidRPr="00B6501A">
        <w:rPr>
          <w:sz w:val="24"/>
          <w:szCs w:val="24"/>
        </w:rPr>
        <w:t>e.g.,</w:t>
      </w:r>
      <w:r w:rsidRPr="00B6501A">
        <w:rPr>
          <w:sz w:val="24"/>
          <w:szCs w:val="24"/>
        </w:rPr>
        <w:t xml:space="preserve"> Ecclesiastical. It is possible to accept tickets to sporting events or dinners as a reflection of good relations provided it is reasonable and proportionate and it is clear that there is no obligation to confer business advantage or that </w:t>
      </w:r>
      <w:r w:rsidR="009129FC">
        <w:rPr>
          <w:sz w:val="24"/>
          <w:szCs w:val="24"/>
        </w:rPr>
        <w:t>[PCC OF XXXX]</w:t>
      </w:r>
      <w:r w:rsidRPr="00B6501A">
        <w:rPr>
          <w:sz w:val="24"/>
          <w:szCs w:val="24"/>
        </w:rPr>
        <w:t xml:space="preserve">’s independence will be affected. In all cases this </w:t>
      </w:r>
      <w:r w:rsidR="00EE3BA0" w:rsidRPr="00B6501A">
        <w:rPr>
          <w:sz w:val="24"/>
          <w:szCs w:val="24"/>
        </w:rPr>
        <w:t>must</w:t>
      </w:r>
      <w:r w:rsidRPr="00B6501A">
        <w:rPr>
          <w:sz w:val="24"/>
          <w:szCs w:val="24"/>
        </w:rPr>
        <w:t xml:space="preserve"> be reported to the </w:t>
      </w:r>
      <w:r w:rsidR="00A94521" w:rsidRPr="00B6501A">
        <w:rPr>
          <w:sz w:val="24"/>
          <w:szCs w:val="24"/>
        </w:rPr>
        <w:t>Operations Manager</w:t>
      </w:r>
      <w:r w:rsidRPr="00B6501A">
        <w:rPr>
          <w:sz w:val="24"/>
          <w:szCs w:val="24"/>
        </w:rPr>
        <w:t xml:space="preserve"> to be maintained </w:t>
      </w:r>
      <w:r w:rsidR="00317229">
        <w:rPr>
          <w:sz w:val="24"/>
          <w:szCs w:val="24"/>
        </w:rPr>
        <w:t>in</w:t>
      </w:r>
      <w:r w:rsidRPr="00B6501A">
        <w:rPr>
          <w:sz w:val="24"/>
          <w:szCs w:val="24"/>
        </w:rPr>
        <w:t xml:space="preserve"> the register. Where the hospitality is offered to the Diocesan </w:t>
      </w:r>
      <w:r w:rsidR="009B241D" w:rsidRPr="00B6501A">
        <w:rPr>
          <w:sz w:val="24"/>
          <w:szCs w:val="24"/>
        </w:rPr>
        <w:t>Secretary,</w:t>
      </w:r>
      <w:r w:rsidRPr="00B6501A">
        <w:rPr>
          <w:sz w:val="24"/>
          <w:szCs w:val="24"/>
        </w:rPr>
        <w:t xml:space="preserve"> they </w:t>
      </w:r>
      <w:r w:rsidR="00EE3BA0" w:rsidRPr="00B6501A">
        <w:rPr>
          <w:sz w:val="24"/>
          <w:szCs w:val="24"/>
        </w:rPr>
        <w:t>are to</w:t>
      </w:r>
      <w:r w:rsidRPr="00B6501A">
        <w:rPr>
          <w:sz w:val="24"/>
          <w:szCs w:val="24"/>
        </w:rPr>
        <w:t xml:space="preserve"> report this to </w:t>
      </w:r>
      <w:r w:rsidR="00317229">
        <w:rPr>
          <w:sz w:val="24"/>
          <w:szCs w:val="24"/>
        </w:rPr>
        <w:t xml:space="preserve">the Chair of the Board of Finance </w:t>
      </w:r>
      <w:r w:rsidRPr="00B6501A">
        <w:rPr>
          <w:sz w:val="24"/>
          <w:szCs w:val="24"/>
        </w:rPr>
        <w:t xml:space="preserve">as well as making a note </w:t>
      </w:r>
      <w:r w:rsidR="00317229">
        <w:rPr>
          <w:sz w:val="24"/>
          <w:szCs w:val="24"/>
        </w:rPr>
        <w:t>in</w:t>
      </w:r>
      <w:r w:rsidRPr="00B6501A">
        <w:rPr>
          <w:sz w:val="24"/>
          <w:szCs w:val="24"/>
        </w:rPr>
        <w:t xml:space="preserve"> the register.</w:t>
      </w:r>
    </w:p>
    <w:p w14:paraId="607A6ED8" w14:textId="77777777" w:rsidR="00FF3BF5" w:rsidRPr="00B6501A" w:rsidRDefault="00FF3BF5" w:rsidP="008D2A34">
      <w:pPr>
        <w:spacing w:after="0" w:line="240" w:lineRule="auto"/>
        <w:ind w:left="720"/>
        <w:rPr>
          <w:sz w:val="24"/>
          <w:szCs w:val="24"/>
        </w:rPr>
      </w:pPr>
    </w:p>
    <w:p w14:paraId="16381D57" w14:textId="167432C1" w:rsidR="009C106C" w:rsidRDefault="009C106C" w:rsidP="00FF3BF5">
      <w:pPr>
        <w:spacing w:after="0" w:line="240" w:lineRule="auto"/>
        <w:ind w:left="720"/>
        <w:rPr>
          <w:sz w:val="24"/>
          <w:szCs w:val="24"/>
        </w:rPr>
      </w:pPr>
      <w:r w:rsidRPr="00B6501A">
        <w:rPr>
          <w:sz w:val="24"/>
          <w:szCs w:val="24"/>
        </w:rPr>
        <w:t>The Bribery Act 2010 means that an organisation will commit a criminal offence if it fails to prevent bribery that is intended to get or keep business or an advantage in the conduct of business for the organisation. There are two general offences: the first covers the offering, promising or giving of a bribe and the second is requesting, agreeing to receive or</w:t>
      </w:r>
      <w:r w:rsidR="00AB0AF2" w:rsidRPr="00B6501A">
        <w:rPr>
          <w:sz w:val="24"/>
          <w:szCs w:val="24"/>
        </w:rPr>
        <w:t xml:space="preserve"> the accepting of a bribe. We</w:t>
      </w:r>
      <w:r w:rsidRPr="00B6501A">
        <w:rPr>
          <w:sz w:val="24"/>
          <w:szCs w:val="24"/>
        </w:rPr>
        <w:t xml:space="preserve"> will investigate any allegations concerning employees relating to bribery under the Disciplinary Procedure.</w:t>
      </w:r>
    </w:p>
    <w:p w14:paraId="6E0DA0DF" w14:textId="77777777" w:rsidR="00FF3BF5" w:rsidRPr="00B6501A" w:rsidRDefault="00FF3BF5" w:rsidP="008D2A34">
      <w:pPr>
        <w:spacing w:after="0" w:line="240" w:lineRule="auto"/>
        <w:ind w:left="720"/>
        <w:rPr>
          <w:sz w:val="24"/>
          <w:szCs w:val="24"/>
        </w:rPr>
      </w:pPr>
    </w:p>
    <w:p w14:paraId="01CA616F" w14:textId="5C1C93FA" w:rsidR="009C106C" w:rsidRPr="00B6501A" w:rsidRDefault="009C106C" w:rsidP="008D2A34">
      <w:pPr>
        <w:pStyle w:val="ListParagraph"/>
        <w:numPr>
          <w:ilvl w:val="0"/>
          <w:numId w:val="31"/>
        </w:numPr>
        <w:spacing w:after="0" w:line="240" w:lineRule="auto"/>
        <w:ind w:left="709" w:hanging="567"/>
        <w:rPr>
          <w:b/>
          <w:color w:val="2E74B5" w:themeColor="accent1" w:themeShade="BF"/>
          <w:sz w:val="24"/>
          <w:szCs w:val="24"/>
        </w:rPr>
      </w:pPr>
      <w:r w:rsidRPr="00B6501A">
        <w:rPr>
          <w:b/>
          <w:color w:val="2E74B5" w:themeColor="accent1" w:themeShade="BF"/>
          <w:sz w:val="24"/>
          <w:szCs w:val="24"/>
        </w:rPr>
        <w:t>Process</w:t>
      </w:r>
      <w:r w:rsidR="00FF3BF5">
        <w:rPr>
          <w:b/>
          <w:color w:val="2E74B5" w:themeColor="accent1" w:themeShade="BF"/>
          <w:sz w:val="24"/>
          <w:szCs w:val="24"/>
        </w:rPr>
        <w:t xml:space="preserve"> for Reporting Concerns</w:t>
      </w:r>
    </w:p>
    <w:p w14:paraId="4E1CE1B2" w14:textId="315156EC" w:rsidR="00FF3BF5" w:rsidRDefault="009C106C" w:rsidP="00FF3BF5">
      <w:pPr>
        <w:spacing w:after="0" w:line="240" w:lineRule="auto"/>
        <w:ind w:left="720"/>
        <w:rPr>
          <w:sz w:val="24"/>
          <w:szCs w:val="24"/>
        </w:rPr>
      </w:pPr>
      <w:r w:rsidRPr="00B6501A">
        <w:rPr>
          <w:sz w:val="24"/>
          <w:szCs w:val="24"/>
        </w:rPr>
        <w:t xml:space="preserve">Where a concern arises regarding suspected fraud, bribery or corruption, these concerns should be raised with the Diocesan Secretary or the </w:t>
      </w:r>
      <w:r w:rsidR="004D2675" w:rsidRPr="00B6501A">
        <w:rPr>
          <w:sz w:val="24"/>
          <w:szCs w:val="24"/>
        </w:rPr>
        <w:t>Director of Finance</w:t>
      </w:r>
      <w:r w:rsidR="00FF3BF5">
        <w:rPr>
          <w:sz w:val="24"/>
          <w:szCs w:val="24"/>
        </w:rPr>
        <w:t xml:space="preserve"> as soon as reasonably practicable</w:t>
      </w:r>
      <w:r w:rsidR="00317229">
        <w:rPr>
          <w:sz w:val="24"/>
          <w:szCs w:val="24"/>
        </w:rPr>
        <w:t>.</w:t>
      </w:r>
      <w:r w:rsidR="004D2675" w:rsidRPr="00B6501A">
        <w:rPr>
          <w:sz w:val="24"/>
          <w:szCs w:val="24"/>
        </w:rPr>
        <w:t xml:space="preserve"> </w:t>
      </w:r>
    </w:p>
    <w:p w14:paraId="2492F163" w14:textId="77777777" w:rsidR="00FF3BF5" w:rsidRDefault="00FF3BF5" w:rsidP="00FF3BF5">
      <w:pPr>
        <w:spacing w:after="0" w:line="240" w:lineRule="auto"/>
        <w:ind w:left="720"/>
        <w:rPr>
          <w:sz w:val="24"/>
          <w:szCs w:val="24"/>
        </w:rPr>
      </w:pPr>
    </w:p>
    <w:p w14:paraId="4C089619" w14:textId="1EEDD1B6" w:rsidR="009C106C" w:rsidRDefault="00F67C38" w:rsidP="00FF3BF5">
      <w:pPr>
        <w:spacing w:after="0" w:line="240" w:lineRule="auto"/>
        <w:ind w:left="720"/>
        <w:rPr>
          <w:sz w:val="24"/>
          <w:szCs w:val="24"/>
        </w:rPr>
      </w:pPr>
      <w:r>
        <w:rPr>
          <w:sz w:val="24"/>
          <w:szCs w:val="24"/>
        </w:rPr>
        <w:t>C</w:t>
      </w:r>
      <w:r w:rsidR="009C106C" w:rsidRPr="00B6501A">
        <w:rPr>
          <w:sz w:val="24"/>
          <w:szCs w:val="24"/>
        </w:rPr>
        <w:t xml:space="preserve">oncerns may be raised either verbally or in writing but either way it is helpful to provide as much information as possible. Further information regarding making disclosures may be found in the </w:t>
      </w:r>
      <w:r w:rsidR="00E16314">
        <w:rPr>
          <w:sz w:val="24"/>
          <w:szCs w:val="24"/>
        </w:rPr>
        <w:t xml:space="preserve">Disclosure of </w:t>
      </w:r>
      <w:r w:rsidR="003B514C">
        <w:rPr>
          <w:sz w:val="24"/>
          <w:szCs w:val="24"/>
        </w:rPr>
        <w:t>Interest policy</w:t>
      </w:r>
      <w:r w:rsidR="009C106C" w:rsidRPr="00B6501A">
        <w:rPr>
          <w:sz w:val="24"/>
          <w:szCs w:val="24"/>
        </w:rPr>
        <w:t>.</w:t>
      </w:r>
    </w:p>
    <w:p w14:paraId="2CBC296F" w14:textId="77777777" w:rsidR="00FF3BF5" w:rsidRPr="00B6501A" w:rsidRDefault="00FF3BF5" w:rsidP="008D2A34">
      <w:pPr>
        <w:spacing w:after="0" w:line="240" w:lineRule="auto"/>
        <w:ind w:left="720"/>
        <w:rPr>
          <w:sz w:val="24"/>
          <w:szCs w:val="24"/>
        </w:rPr>
      </w:pPr>
    </w:p>
    <w:p w14:paraId="00730E76" w14:textId="77777777" w:rsidR="009C106C" w:rsidRPr="00B6501A" w:rsidRDefault="009C106C" w:rsidP="008D2A34">
      <w:pPr>
        <w:pStyle w:val="ListParagraph"/>
        <w:numPr>
          <w:ilvl w:val="0"/>
          <w:numId w:val="31"/>
        </w:numPr>
        <w:spacing w:after="0" w:line="240" w:lineRule="auto"/>
        <w:ind w:left="709" w:hanging="567"/>
        <w:rPr>
          <w:b/>
          <w:color w:val="2E74B5" w:themeColor="accent1" w:themeShade="BF"/>
          <w:sz w:val="24"/>
          <w:szCs w:val="24"/>
        </w:rPr>
      </w:pPr>
      <w:r w:rsidRPr="00B6501A">
        <w:rPr>
          <w:b/>
          <w:color w:val="2E74B5" w:themeColor="accent1" w:themeShade="BF"/>
          <w:sz w:val="24"/>
          <w:szCs w:val="24"/>
        </w:rPr>
        <w:t>Responsibility</w:t>
      </w:r>
    </w:p>
    <w:p w14:paraId="5DA33D8B" w14:textId="70B82808" w:rsidR="001D56A8" w:rsidRDefault="009C106C" w:rsidP="008D2A34">
      <w:pPr>
        <w:spacing w:after="0" w:line="240" w:lineRule="auto"/>
        <w:ind w:left="720"/>
        <w:rPr>
          <w:sz w:val="24"/>
          <w:szCs w:val="24"/>
        </w:rPr>
      </w:pPr>
      <w:r w:rsidRPr="00B6501A">
        <w:rPr>
          <w:sz w:val="24"/>
          <w:szCs w:val="24"/>
        </w:rPr>
        <w:t xml:space="preserve">Overall responsibility for this policy and its implementation is with </w:t>
      </w:r>
      <w:r w:rsidR="009129FC">
        <w:rPr>
          <w:sz w:val="24"/>
          <w:szCs w:val="24"/>
        </w:rPr>
        <w:t>[PCC OF XXXX]</w:t>
      </w:r>
      <w:r w:rsidR="004D2675" w:rsidRPr="00B6501A">
        <w:rPr>
          <w:sz w:val="24"/>
          <w:szCs w:val="24"/>
        </w:rPr>
        <w:t>.</w:t>
      </w:r>
      <w:r w:rsidR="00FF3BF5">
        <w:rPr>
          <w:sz w:val="24"/>
          <w:szCs w:val="24"/>
        </w:rPr>
        <w:t xml:space="preserve"> All employees share responsibility for ensuring compliance with this policy</w:t>
      </w:r>
    </w:p>
    <w:p w14:paraId="3E91C2C5" w14:textId="77777777" w:rsidR="006676CF" w:rsidRPr="00B6501A" w:rsidRDefault="006676CF" w:rsidP="008D2A34">
      <w:pPr>
        <w:spacing w:after="0" w:line="240" w:lineRule="auto"/>
        <w:ind w:left="720"/>
        <w:rPr>
          <w:sz w:val="24"/>
          <w:szCs w:val="24"/>
        </w:rPr>
      </w:pPr>
    </w:p>
    <w:p w14:paraId="348F82D3" w14:textId="5ABE65E6" w:rsidR="009C106C" w:rsidRPr="00B6501A" w:rsidRDefault="009C106C" w:rsidP="008D2A34">
      <w:pPr>
        <w:pStyle w:val="ListParagraph"/>
        <w:numPr>
          <w:ilvl w:val="0"/>
          <w:numId w:val="31"/>
        </w:numPr>
        <w:ind w:left="709" w:hanging="567"/>
        <w:rPr>
          <w:b/>
          <w:color w:val="2E74B5" w:themeColor="accent1" w:themeShade="BF"/>
          <w:sz w:val="24"/>
          <w:szCs w:val="24"/>
        </w:rPr>
      </w:pPr>
      <w:bookmarkStart w:id="0" w:name="_Toc507414247"/>
      <w:bookmarkStart w:id="1" w:name="_Toc517276497"/>
      <w:bookmarkStart w:id="2" w:name="_Toc517276944"/>
      <w:bookmarkStart w:id="3" w:name="_Toc517278970"/>
      <w:r w:rsidRPr="00B6501A">
        <w:rPr>
          <w:b/>
          <w:color w:val="2E74B5" w:themeColor="accent1" w:themeShade="BF"/>
          <w:sz w:val="24"/>
          <w:szCs w:val="24"/>
        </w:rPr>
        <w:t>Useful</w:t>
      </w:r>
      <w:r w:rsidR="0064265C">
        <w:rPr>
          <w:b/>
          <w:color w:val="2E74B5" w:themeColor="accent1" w:themeShade="BF"/>
          <w:sz w:val="24"/>
          <w:szCs w:val="24"/>
        </w:rPr>
        <w:t xml:space="preserve"> </w:t>
      </w:r>
      <w:r w:rsidRPr="00B6501A">
        <w:rPr>
          <w:b/>
          <w:color w:val="2E74B5" w:themeColor="accent1" w:themeShade="BF"/>
          <w:sz w:val="24"/>
          <w:szCs w:val="24"/>
        </w:rPr>
        <w:t>Contacts</w:t>
      </w:r>
      <w:bookmarkEnd w:id="0"/>
      <w:bookmarkEnd w:id="1"/>
      <w:bookmarkEnd w:id="2"/>
      <w:bookmarkEnd w:id="3"/>
    </w:p>
    <w:tbl>
      <w:tblPr>
        <w:tblW w:w="79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3534"/>
        <w:gridCol w:w="2284"/>
      </w:tblGrid>
      <w:tr w:rsidR="009C106C" w:rsidRPr="00B6501A" w14:paraId="29616A9B" w14:textId="77777777" w:rsidTr="008D2A34">
        <w:trPr>
          <w:trHeight w:val="299"/>
        </w:trPr>
        <w:tc>
          <w:tcPr>
            <w:tcW w:w="2120" w:type="dxa"/>
            <w:vAlign w:val="center"/>
          </w:tcPr>
          <w:p w14:paraId="009AAF33" w14:textId="77777777" w:rsidR="009C106C" w:rsidRPr="00B6501A" w:rsidRDefault="009C106C" w:rsidP="00CC1011">
            <w:pPr>
              <w:jc w:val="center"/>
              <w:rPr>
                <w:b/>
                <w:sz w:val="24"/>
                <w:szCs w:val="24"/>
              </w:rPr>
            </w:pPr>
            <w:r w:rsidRPr="00B6501A">
              <w:rPr>
                <w:b/>
                <w:sz w:val="24"/>
                <w:szCs w:val="24"/>
              </w:rPr>
              <w:t>Contact</w:t>
            </w:r>
          </w:p>
        </w:tc>
        <w:tc>
          <w:tcPr>
            <w:tcW w:w="3534" w:type="dxa"/>
            <w:vAlign w:val="center"/>
          </w:tcPr>
          <w:p w14:paraId="493FE323" w14:textId="77777777" w:rsidR="009C106C" w:rsidRPr="00B6501A" w:rsidRDefault="009C106C" w:rsidP="00CC1011">
            <w:pPr>
              <w:jc w:val="center"/>
              <w:rPr>
                <w:b/>
                <w:sz w:val="24"/>
                <w:szCs w:val="24"/>
              </w:rPr>
            </w:pPr>
            <w:r w:rsidRPr="00B6501A">
              <w:rPr>
                <w:b/>
                <w:sz w:val="24"/>
                <w:szCs w:val="24"/>
              </w:rPr>
              <w:t>Address</w:t>
            </w:r>
          </w:p>
        </w:tc>
        <w:tc>
          <w:tcPr>
            <w:tcW w:w="2284" w:type="dxa"/>
            <w:vAlign w:val="center"/>
          </w:tcPr>
          <w:p w14:paraId="32F9849E" w14:textId="77777777" w:rsidR="009C106C" w:rsidRPr="00B6501A" w:rsidRDefault="009C106C" w:rsidP="00CC1011">
            <w:pPr>
              <w:jc w:val="center"/>
              <w:rPr>
                <w:b/>
                <w:sz w:val="24"/>
                <w:szCs w:val="24"/>
              </w:rPr>
            </w:pPr>
            <w:r w:rsidRPr="00B6501A">
              <w:rPr>
                <w:b/>
                <w:sz w:val="24"/>
                <w:szCs w:val="24"/>
              </w:rPr>
              <w:t>Telephone</w:t>
            </w:r>
          </w:p>
        </w:tc>
      </w:tr>
      <w:tr w:rsidR="009C106C" w:rsidRPr="00B6501A" w14:paraId="1FDF277C" w14:textId="77777777" w:rsidTr="008D2A34">
        <w:tc>
          <w:tcPr>
            <w:tcW w:w="2120" w:type="dxa"/>
          </w:tcPr>
          <w:p w14:paraId="1943818C" w14:textId="74497DF9" w:rsidR="009C106C" w:rsidRPr="00B6501A" w:rsidRDefault="009C106C" w:rsidP="00FA65CF">
            <w:pPr>
              <w:rPr>
                <w:sz w:val="24"/>
                <w:szCs w:val="24"/>
              </w:rPr>
            </w:pPr>
          </w:p>
        </w:tc>
        <w:tc>
          <w:tcPr>
            <w:tcW w:w="3534" w:type="dxa"/>
          </w:tcPr>
          <w:p w14:paraId="2024B295" w14:textId="2DF03C63" w:rsidR="00EE3BA0" w:rsidRPr="00B6501A" w:rsidRDefault="00EE3BA0" w:rsidP="00FA65CF">
            <w:pPr>
              <w:spacing w:after="0"/>
              <w:rPr>
                <w:sz w:val="24"/>
                <w:szCs w:val="24"/>
              </w:rPr>
            </w:pPr>
          </w:p>
        </w:tc>
        <w:tc>
          <w:tcPr>
            <w:tcW w:w="2284" w:type="dxa"/>
          </w:tcPr>
          <w:p w14:paraId="512BFEEA" w14:textId="55580CCF" w:rsidR="008050B4" w:rsidRPr="00B6501A" w:rsidRDefault="008050B4" w:rsidP="00FA65CF">
            <w:pPr>
              <w:rPr>
                <w:sz w:val="24"/>
                <w:szCs w:val="24"/>
              </w:rPr>
            </w:pPr>
          </w:p>
        </w:tc>
      </w:tr>
      <w:tr w:rsidR="009C106C" w:rsidRPr="00B6501A" w14:paraId="2E55378A" w14:textId="77777777" w:rsidTr="008D2A34">
        <w:tc>
          <w:tcPr>
            <w:tcW w:w="2120" w:type="dxa"/>
          </w:tcPr>
          <w:p w14:paraId="4EFA76AB" w14:textId="16C78C61" w:rsidR="009C106C" w:rsidRPr="00B6501A" w:rsidRDefault="009C106C" w:rsidP="00FA65CF">
            <w:pPr>
              <w:rPr>
                <w:sz w:val="24"/>
                <w:szCs w:val="24"/>
              </w:rPr>
            </w:pPr>
          </w:p>
        </w:tc>
        <w:tc>
          <w:tcPr>
            <w:tcW w:w="3534" w:type="dxa"/>
          </w:tcPr>
          <w:p w14:paraId="396DBE77" w14:textId="4699D685" w:rsidR="009C106C" w:rsidRPr="00FA65CF" w:rsidRDefault="009C106C" w:rsidP="00FA65CF">
            <w:pPr>
              <w:spacing w:after="0"/>
              <w:rPr>
                <w:sz w:val="24"/>
                <w:szCs w:val="24"/>
              </w:rPr>
            </w:pPr>
          </w:p>
        </w:tc>
        <w:tc>
          <w:tcPr>
            <w:tcW w:w="2284" w:type="dxa"/>
          </w:tcPr>
          <w:p w14:paraId="61770705" w14:textId="4272BBC2" w:rsidR="0064265C" w:rsidRPr="00B6501A" w:rsidRDefault="0064265C" w:rsidP="00FA65CF">
            <w:pPr>
              <w:rPr>
                <w:sz w:val="24"/>
                <w:szCs w:val="24"/>
              </w:rPr>
            </w:pPr>
          </w:p>
        </w:tc>
      </w:tr>
      <w:tr w:rsidR="009C106C" w:rsidRPr="00B6501A" w14:paraId="0CAA3FD0" w14:textId="77777777" w:rsidTr="008D2A34">
        <w:trPr>
          <w:trHeight w:val="921"/>
        </w:trPr>
        <w:tc>
          <w:tcPr>
            <w:tcW w:w="2120" w:type="dxa"/>
          </w:tcPr>
          <w:p w14:paraId="1640721E" w14:textId="06CFC83E" w:rsidR="009C106C" w:rsidRPr="00B6501A" w:rsidRDefault="009C106C" w:rsidP="00FA65CF">
            <w:pPr>
              <w:rPr>
                <w:sz w:val="24"/>
                <w:szCs w:val="24"/>
              </w:rPr>
            </w:pPr>
          </w:p>
        </w:tc>
        <w:tc>
          <w:tcPr>
            <w:tcW w:w="3534" w:type="dxa"/>
          </w:tcPr>
          <w:p w14:paraId="64EAD4D7" w14:textId="2734BF35" w:rsidR="009C106C" w:rsidRPr="00FA65CF" w:rsidRDefault="009C106C" w:rsidP="00FA65CF">
            <w:pPr>
              <w:spacing w:after="0"/>
              <w:rPr>
                <w:rFonts w:cstheme="minorHAnsi"/>
                <w:sz w:val="24"/>
                <w:szCs w:val="24"/>
              </w:rPr>
            </w:pPr>
          </w:p>
        </w:tc>
        <w:tc>
          <w:tcPr>
            <w:tcW w:w="2284" w:type="dxa"/>
          </w:tcPr>
          <w:p w14:paraId="73A14392" w14:textId="00611379" w:rsidR="008050B4" w:rsidRPr="006C25F5" w:rsidRDefault="008050B4" w:rsidP="00FA65CF">
            <w:pPr>
              <w:rPr>
                <w:sz w:val="24"/>
                <w:szCs w:val="24"/>
              </w:rPr>
            </w:pPr>
          </w:p>
        </w:tc>
      </w:tr>
      <w:tr w:rsidR="00FF3BF5" w:rsidRPr="00B6501A" w14:paraId="47125C3F" w14:textId="77777777" w:rsidTr="008D2A34">
        <w:trPr>
          <w:trHeight w:val="1028"/>
        </w:trPr>
        <w:tc>
          <w:tcPr>
            <w:tcW w:w="2120" w:type="dxa"/>
          </w:tcPr>
          <w:p w14:paraId="4EECF00B" w14:textId="4D182070" w:rsidR="00FF3BF5" w:rsidRPr="00B6501A" w:rsidRDefault="00FF3BF5" w:rsidP="00FA65CF">
            <w:pPr>
              <w:rPr>
                <w:sz w:val="24"/>
                <w:szCs w:val="24"/>
              </w:rPr>
            </w:pPr>
          </w:p>
        </w:tc>
        <w:tc>
          <w:tcPr>
            <w:tcW w:w="3534" w:type="dxa"/>
          </w:tcPr>
          <w:p w14:paraId="72C1C017" w14:textId="3F58CF5E" w:rsidR="00FF3BF5" w:rsidRPr="00FA65CF" w:rsidRDefault="00FF3BF5" w:rsidP="00FF3BF5">
            <w:pPr>
              <w:spacing w:after="0"/>
              <w:rPr>
                <w:rFonts w:cstheme="minorHAnsi"/>
                <w:sz w:val="24"/>
                <w:szCs w:val="24"/>
              </w:rPr>
            </w:pPr>
          </w:p>
        </w:tc>
        <w:tc>
          <w:tcPr>
            <w:tcW w:w="2284" w:type="dxa"/>
          </w:tcPr>
          <w:p w14:paraId="0DF33A5B" w14:textId="2D981B37" w:rsidR="00FF3BF5" w:rsidRPr="00B6501A" w:rsidRDefault="00FF3BF5" w:rsidP="00FA65CF">
            <w:pPr>
              <w:spacing w:after="60"/>
              <w:rPr>
                <w:sz w:val="24"/>
                <w:szCs w:val="24"/>
              </w:rPr>
            </w:pPr>
          </w:p>
        </w:tc>
      </w:tr>
      <w:tr w:rsidR="009C106C" w:rsidRPr="00B6501A" w14:paraId="0827E354" w14:textId="77777777" w:rsidTr="008D2A34">
        <w:trPr>
          <w:trHeight w:val="548"/>
        </w:trPr>
        <w:tc>
          <w:tcPr>
            <w:tcW w:w="2120" w:type="dxa"/>
          </w:tcPr>
          <w:p w14:paraId="7A5EC721" w14:textId="1605BE3D" w:rsidR="009C106C" w:rsidRPr="00B6501A" w:rsidRDefault="009C106C" w:rsidP="00FA65CF">
            <w:pPr>
              <w:rPr>
                <w:sz w:val="24"/>
                <w:szCs w:val="24"/>
                <w:highlight w:val="yellow"/>
              </w:rPr>
            </w:pPr>
          </w:p>
        </w:tc>
        <w:tc>
          <w:tcPr>
            <w:tcW w:w="3534" w:type="dxa"/>
          </w:tcPr>
          <w:p w14:paraId="210A4283" w14:textId="31A159FB" w:rsidR="009C106C" w:rsidRPr="00FA65CF" w:rsidRDefault="009C106C" w:rsidP="00FA65CF">
            <w:pPr>
              <w:spacing w:after="0"/>
              <w:rPr>
                <w:rFonts w:cstheme="minorHAnsi"/>
                <w:sz w:val="24"/>
                <w:szCs w:val="24"/>
                <w:highlight w:val="yellow"/>
              </w:rPr>
            </w:pPr>
          </w:p>
        </w:tc>
        <w:tc>
          <w:tcPr>
            <w:tcW w:w="2284" w:type="dxa"/>
          </w:tcPr>
          <w:p w14:paraId="21A66971" w14:textId="77777777" w:rsidR="009C106C" w:rsidRPr="00B6501A" w:rsidRDefault="009C106C" w:rsidP="00FA65CF">
            <w:pPr>
              <w:rPr>
                <w:sz w:val="24"/>
                <w:szCs w:val="24"/>
                <w:highlight w:val="yellow"/>
              </w:rPr>
            </w:pPr>
          </w:p>
        </w:tc>
      </w:tr>
      <w:tr w:rsidR="009C106C" w:rsidRPr="00B6501A" w14:paraId="2B9CE690" w14:textId="77777777" w:rsidTr="008D2A34">
        <w:trPr>
          <w:trHeight w:val="680"/>
        </w:trPr>
        <w:tc>
          <w:tcPr>
            <w:tcW w:w="2120" w:type="dxa"/>
          </w:tcPr>
          <w:p w14:paraId="71AEA725" w14:textId="7BE00FB3" w:rsidR="009C106C" w:rsidRPr="00B6501A" w:rsidRDefault="009C106C" w:rsidP="00FA65CF">
            <w:pPr>
              <w:rPr>
                <w:sz w:val="24"/>
                <w:szCs w:val="24"/>
              </w:rPr>
            </w:pPr>
          </w:p>
        </w:tc>
        <w:tc>
          <w:tcPr>
            <w:tcW w:w="3534" w:type="dxa"/>
          </w:tcPr>
          <w:p w14:paraId="544F179F" w14:textId="755FEBA5" w:rsidR="009C106C" w:rsidRPr="00FA65CF" w:rsidRDefault="009C106C" w:rsidP="00FA65CF">
            <w:pPr>
              <w:rPr>
                <w:rFonts w:cstheme="minorHAnsi"/>
                <w:sz w:val="24"/>
                <w:szCs w:val="24"/>
              </w:rPr>
            </w:pPr>
          </w:p>
        </w:tc>
        <w:tc>
          <w:tcPr>
            <w:tcW w:w="2284" w:type="dxa"/>
          </w:tcPr>
          <w:p w14:paraId="794A1F3A" w14:textId="77777777" w:rsidR="009C106C" w:rsidRPr="00B6501A" w:rsidRDefault="009C106C" w:rsidP="00FA65CF">
            <w:pPr>
              <w:rPr>
                <w:sz w:val="24"/>
                <w:szCs w:val="24"/>
                <w:highlight w:val="yellow"/>
              </w:rPr>
            </w:pPr>
          </w:p>
        </w:tc>
      </w:tr>
    </w:tbl>
    <w:p w14:paraId="3D45EAC5" w14:textId="77777777" w:rsidR="00D01595" w:rsidRPr="00B6501A" w:rsidRDefault="00D01595" w:rsidP="009765F9">
      <w:pPr>
        <w:jc w:val="both"/>
        <w:rPr>
          <w:sz w:val="24"/>
          <w:szCs w:val="24"/>
        </w:rPr>
      </w:pPr>
    </w:p>
    <w:sectPr w:rsidR="00D01595" w:rsidRPr="00B6501A" w:rsidSect="008D2A34">
      <w:headerReference w:type="default" r:id="rId9"/>
      <w:footerReference w:type="default" r:id="rId10"/>
      <w:headerReference w:type="first" r:id="rId11"/>
      <w:pgSz w:w="11906" w:h="16838"/>
      <w:pgMar w:top="1418" w:right="1440" w:bottom="1247" w:left="1440" w:header="709"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245F8" w14:textId="77777777" w:rsidR="00C47687" w:rsidRDefault="00C47687">
      <w:pPr>
        <w:spacing w:after="0" w:line="240" w:lineRule="auto"/>
      </w:pPr>
      <w:r>
        <w:separator/>
      </w:r>
    </w:p>
  </w:endnote>
  <w:endnote w:type="continuationSeparator" w:id="0">
    <w:p w14:paraId="332048F4" w14:textId="77777777" w:rsidR="00C47687" w:rsidRDefault="00C47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 LT Std 45 Ligh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94811349"/>
      <w:docPartObj>
        <w:docPartGallery w:val="Page Numbers (Bottom of Page)"/>
        <w:docPartUnique/>
      </w:docPartObj>
    </w:sdtPr>
    <w:sdtEndPr>
      <w:rPr>
        <w:rFonts w:ascii="Gill Sans MT" w:hAnsi="Gill Sans MT"/>
        <w:color w:val="7F7F7F" w:themeColor="background1" w:themeShade="7F"/>
        <w:spacing w:val="60"/>
      </w:rPr>
    </w:sdtEndPr>
    <w:sdtContent>
      <w:p w14:paraId="71F2CE32" w14:textId="05BAAD77" w:rsidR="00780E3F" w:rsidRPr="00B6501A" w:rsidRDefault="009C106C" w:rsidP="00AA3FFA">
        <w:pPr>
          <w:pStyle w:val="Footer"/>
          <w:pBdr>
            <w:top w:val="single" w:sz="4" w:space="1" w:color="D9D9D9" w:themeColor="background1" w:themeShade="D9"/>
          </w:pBdr>
          <w:rPr>
            <w:sz w:val="24"/>
            <w:szCs w:val="24"/>
          </w:rPr>
        </w:pPr>
        <w:r w:rsidRPr="00B6501A">
          <w:rPr>
            <w:sz w:val="24"/>
            <w:szCs w:val="24"/>
          </w:rPr>
          <w:t>Fraud &amp; Anti-Corruption</w:t>
        </w:r>
        <w:r w:rsidR="00D01595" w:rsidRPr="00B6501A">
          <w:rPr>
            <w:sz w:val="24"/>
            <w:szCs w:val="24"/>
          </w:rPr>
          <w:t xml:space="preserve"> Policy</w:t>
        </w:r>
        <w:r w:rsidR="00D01595" w:rsidRPr="00B6501A">
          <w:rPr>
            <w:sz w:val="24"/>
            <w:szCs w:val="24"/>
          </w:rPr>
          <w:tab/>
        </w:r>
        <w:r w:rsidR="00780E3F" w:rsidRPr="00B6501A">
          <w:rPr>
            <w:sz w:val="24"/>
            <w:szCs w:val="24"/>
          </w:rPr>
          <w:fldChar w:fldCharType="begin"/>
        </w:r>
        <w:r w:rsidR="00780E3F" w:rsidRPr="00B6501A">
          <w:rPr>
            <w:sz w:val="24"/>
            <w:szCs w:val="24"/>
          </w:rPr>
          <w:instrText xml:space="preserve"> PAGE   \* MERGEFORMAT </w:instrText>
        </w:r>
        <w:r w:rsidR="00780E3F" w:rsidRPr="00B6501A">
          <w:rPr>
            <w:sz w:val="24"/>
            <w:szCs w:val="24"/>
          </w:rPr>
          <w:fldChar w:fldCharType="separate"/>
        </w:r>
        <w:r w:rsidR="004E2F76">
          <w:rPr>
            <w:noProof/>
            <w:sz w:val="24"/>
            <w:szCs w:val="24"/>
          </w:rPr>
          <w:t>5</w:t>
        </w:r>
        <w:r w:rsidR="00780E3F" w:rsidRPr="00B6501A">
          <w:rPr>
            <w:noProof/>
            <w:sz w:val="24"/>
            <w:szCs w:val="24"/>
          </w:rPr>
          <w:fldChar w:fldCharType="end"/>
        </w:r>
      </w:p>
      <w:p w14:paraId="0ADD4DC7" w14:textId="0C51F625" w:rsidR="007D57ED" w:rsidRPr="00F34F28" w:rsidRDefault="00A917B9" w:rsidP="00F34F28">
        <w:pPr>
          <w:pStyle w:val="Footer"/>
          <w:pBdr>
            <w:top w:val="single" w:sz="4" w:space="1" w:color="D9D9D9" w:themeColor="background1" w:themeShade="D9"/>
          </w:pBdr>
          <w:rPr>
            <w:rFonts w:ascii="Gill Sans MT" w:hAnsi="Gill Sans MT"/>
            <w:sz w:val="24"/>
            <w:szCs w:val="24"/>
          </w:rPr>
        </w:pPr>
        <w:r>
          <w:rPr>
            <w:sz w:val="24"/>
            <w:szCs w:val="24"/>
          </w:rPr>
          <w:t>Ju</w:t>
        </w:r>
        <w:r w:rsidR="008D2A34">
          <w:rPr>
            <w:sz w:val="24"/>
            <w:szCs w:val="24"/>
          </w:rPr>
          <w:t>ne</w:t>
        </w:r>
        <w:r w:rsidR="009765F9">
          <w:rPr>
            <w:sz w:val="24"/>
            <w:szCs w:val="24"/>
          </w:rPr>
          <w:t xml:space="preserve"> 202</w:t>
        </w:r>
        <w:r w:rsidR="00703E92">
          <w:rPr>
            <w:sz w:val="24"/>
            <w:szCs w:val="24"/>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E1BA5" w14:textId="77777777" w:rsidR="00C47687" w:rsidRDefault="00C47687">
      <w:pPr>
        <w:spacing w:after="0" w:line="240" w:lineRule="auto"/>
      </w:pPr>
      <w:r>
        <w:separator/>
      </w:r>
    </w:p>
  </w:footnote>
  <w:footnote w:type="continuationSeparator" w:id="0">
    <w:p w14:paraId="7437D238" w14:textId="77777777" w:rsidR="00C47687" w:rsidRDefault="00C47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805E" w14:textId="774683B7" w:rsidR="009129FC" w:rsidRPr="0015506D" w:rsidRDefault="00703E92" w:rsidP="009129FC">
    <w:pPr>
      <w:pStyle w:val="Header"/>
      <w:rPr>
        <w:noProof/>
        <w:lang w:eastAsia="en-GB"/>
      </w:rPr>
    </w:pPr>
    <w:r>
      <w:rPr>
        <w:sz w:val="2"/>
        <w:szCs w:val="2"/>
      </w:rPr>
      <w:t>.</w:t>
    </w:r>
    <w:r w:rsidR="009129FC" w:rsidRPr="009129FC">
      <w:rPr>
        <w:noProof/>
        <w:lang w:eastAsia="en-GB"/>
      </w:rPr>
      <w:t xml:space="preserve"> </w:t>
    </w:r>
    <w:r w:rsidR="009129FC" w:rsidRPr="0015506D">
      <w:rPr>
        <w:noProof/>
        <w:lang w:eastAsia="en-GB"/>
      </w:rPr>
      <w:t>[PCC/BENEFICE/MISSION COMMUNITY OF XXXX]</w:t>
    </w:r>
  </w:p>
  <w:p w14:paraId="60DF0861" w14:textId="4C807648" w:rsidR="001C4ED9" w:rsidRPr="008D2A34" w:rsidRDefault="001C4ED9">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1BE5" w14:textId="77777777" w:rsidR="009129FC" w:rsidRPr="0015506D" w:rsidRDefault="00B6501A" w:rsidP="009129FC">
    <w:pPr>
      <w:pStyle w:val="Header"/>
      <w:rPr>
        <w:noProof/>
        <w:lang w:eastAsia="en-GB"/>
      </w:rPr>
    </w:pPr>
    <w:r>
      <w:t xml:space="preserve">   </w:t>
    </w:r>
    <w:r w:rsidR="009129FC" w:rsidRPr="0015506D">
      <w:rPr>
        <w:noProof/>
        <w:lang w:eastAsia="en-GB"/>
      </w:rPr>
      <w:t>[PCC/BENEFICE/MISSION COMMUNITY OF XXXX]</w:t>
    </w:r>
  </w:p>
  <w:p w14:paraId="24D5AA2C" w14:textId="5410FAB4" w:rsidR="00B6501A" w:rsidRDefault="00B6501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93D"/>
    <w:multiLevelType w:val="multilevel"/>
    <w:tmpl w:val="7492A614"/>
    <w:lvl w:ilvl="0">
      <w:start w:val="10"/>
      <w:numFmt w:val="decimal"/>
      <w:lvlText w:val="%1"/>
      <w:lvlJc w:val="left"/>
      <w:pPr>
        <w:ind w:left="410" w:hanging="410"/>
      </w:pPr>
      <w:rPr>
        <w:rFonts w:hint="default"/>
      </w:rPr>
    </w:lvl>
    <w:lvl w:ilvl="1">
      <w:start w:val="1"/>
      <w:numFmt w:val="bullet"/>
      <w:lvlText w:val=""/>
      <w:lvlJc w:val="left"/>
      <w:pPr>
        <w:ind w:left="410" w:hanging="41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FA194E"/>
    <w:multiLevelType w:val="hybridMultilevel"/>
    <w:tmpl w:val="185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20641"/>
    <w:multiLevelType w:val="hybridMultilevel"/>
    <w:tmpl w:val="30EE9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124F7C"/>
    <w:multiLevelType w:val="hybridMultilevel"/>
    <w:tmpl w:val="FEAA8D8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06423163"/>
    <w:multiLevelType w:val="hybridMultilevel"/>
    <w:tmpl w:val="80ACB7EE"/>
    <w:lvl w:ilvl="0" w:tplc="8C0637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639EA"/>
    <w:multiLevelType w:val="hybridMultilevel"/>
    <w:tmpl w:val="085AD7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C26857"/>
    <w:multiLevelType w:val="hybridMultilevel"/>
    <w:tmpl w:val="AA842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555EB2"/>
    <w:multiLevelType w:val="hybridMultilevel"/>
    <w:tmpl w:val="15D4C2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2F3623"/>
    <w:multiLevelType w:val="hybridMultilevel"/>
    <w:tmpl w:val="29785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B15E57"/>
    <w:multiLevelType w:val="hybridMultilevel"/>
    <w:tmpl w:val="18D60D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EDE530D"/>
    <w:multiLevelType w:val="hybridMultilevel"/>
    <w:tmpl w:val="D514E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96E77"/>
    <w:multiLevelType w:val="hybridMultilevel"/>
    <w:tmpl w:val="24EA7A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23F35E44"/>
    <w:multiLevelType w:val="hybridMultilevel"/>
    <w:tmpl w:val="45C02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FFE5C87"/>
    <w:multiLevelType w:val="hybridMultilevel"/>
    <w:tmpl w:val="02803B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30B25D0D"/>
    <w:multiLevelType w:val="hybridMultilevel"/>
    <w:tmpl w:val="2CCCE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E050AA"/>
    <w:multiLevelType w:val="hybridMultilevel"/>
    <w:tmpl w:val="40345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983625"/>
    <w:multiLevelType w:val="hybridMultilevel"/>
    <w:tmpl w:val="B8645CEC"/>
    <w:lvl w:ilvl="0" w:tplc="58FAD0E0">
      <w:start w:val="1"/>
      <w:numFmt w:val="decimal"/>
      <w:lvlText w:val="%1."/>
      <w:lvlJc w:val="left"/>
      <w:pPr>
        <w:ind w:left="720" w:hanging="360"/>
      </w:pPr>
      <w:rPr>
        <w:rFonts w:eastAsia="MS Mincho"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3364AF"/>
    <w:multiLevelType w:val="hybridMultilevel"/>
    <w:tmpl w:val="9482CC2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3AEF114C"/>
    <w:multiLevelType w:val="hybridMultilevel"/>
    <w:tmpl w:val="31CA73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FE69D2"/>
    <w:multiLevelType w:val="hybridMultilevel"/>
    <w:tmpl w:val="E1226F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0552C84"/>
    <w:multiLevelType w:val="hybridMultilevel"/>
    <w:tmpl w:val="565EE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31032F"/>
    <w:multiLevelType w:val="hybridMultilevel"/>
    <w:tmpl w:val="961AD0D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4D340220"/>
    <w:multiLevelType w:val="hybridMultilevel"/>
    <w:tmpl w:val="1DFE0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287FC6"/>
    <w:multiLevelType w:val="hybridMultilevel"/>
    <w:tmpl w:val="6302BB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77D1938"/>
    <w:multiLevelType w:val="hybridMultilevel"/>
    <w:tmpl w:val="4B767C6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6011401B"/>
    <w:multiLevelType w:val="hybridMultilevel"/>
    <w:tmpl w:val="3634E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5967FFB"/>
    <w:multiLevelType w:val="hybridMultilevel"/>
    <w:tmpl w:val="D6B2E67C"/>
    <w:lvl w:ilvl="0" w:tplc="D35AC98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A7476A"/>
    <w:multiLevelType w:val="hybridMultilevel"/>
    <w:tmpl w:val="D456A7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2726284"/>
    <w:multiLevelType w:val="hybridMultilevel"/>
    <w:tmpl w:val="1B88A186"/>
    <w:lvl w:ilvl="0" w:tplc="B756F43C">
      <w:numFmt w:val="bullet"/>
      <w:lvlText w:val="•"/>
      <w:lvlJc w:val="left"/>
      <w:pPr>
        <w:ind w:left="1080" w:hanging="72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D305FF"/>
    <w:multiLevelType w:val="hybridMultilevel"/>
    <w:tmpl w:val="50D21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6C11C01"/>
    <w:multiLevelType w:val="multilevel"/>
    <w:tmpl w:val="CFD22AE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9D24E02"/>
    <w:multiLevelType w:val="hybridMultilevel"/>
    <w:tmpl w:val="E8C42C5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7B763A29"/>
    <w:multiLevelType w:val="hybridMultilevel"/>
    <w:tmpl w:val="4418CAD0"/>
    <w:lvl w:ilvl="0" w:tplc="2FEE2F88">
      <w:start w:val="1"/>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999062">
    <w:abstractNumId w:val="30"/>
  </w:num>
  <w:num w:numId="2" w16cid:durableId="34740398">
    <w:abstractNumId w:val="7"/>
  </w:num>
  <w:num w:numId="3" w16cid:durableId="154958895">
    <w:abstractNumId w:val="14"/>
  </w:num>
  <w:num w:numId="4" w16cid:durableId="926109185">
    <w:abstractNumId w:val="19"/>
  </w:num>
  <w:num w:numId="5" w16cid:durableId="930552979">
    <w:abstractNumId w:val="13"/>
  </w:num>
  <w:num w:numId="6" w16cid:durableId="1085226491">
    <w:abstractNumId w:val="2"/>
  </w:num>
  <w:num w:numId="7" w16cid:durableId="247614315">
    <w:abstractNumId w:val="31"/>
  </w:num>
  <w:num w:numId="8" w16cid:durableId="1035809086">
    <w:abstractNumId w:val="3"/>
  </w:num>
  <w:num w:numId="9" w16cid:durableId="2006128278">
    <w:abstractNumId w:val="11"/>
  </w:num>
  <w:num w:numId="10" w16cid:durableId="987243751">
    <w:abstractNumId w:val="12"/>
  </w:num>
  <w:num w:numId="11" w16cid:durableId="1741978103">
    <w:abstractNumId w:val="17"/>
  </w:num>
  <w:num w:numId="12" w16cid:durableId="1229070584">
    <w:abstractNumId w:val="0"/>
  </w:num>
  <w:num w:numId="13" w16cid:durableId="14619963">
    <w:abstractNumId w:val="24"/>
  </w:num>
  <w:num w:numId="14" w16cid:durableId="1197230137">
    <w:abstractNumId w:val="21"/>
  </w:num>
  <w:num w:numId="15" w16cid:durableId="792553788">
    <w:abstractNumId w:val="32"/>
  </w:num>
  <w:num w:numId="16" w16cid:durableId="881790663">
    <w:abstractNumId w:val="29"/>
  </w:num>
  <w:num w:numId="17" w16cid:durableId="123818287">
    <w:abstractNumId w:val="23"/>
  </w:num>
  <w:num w:numId="18" w16cid:durableId="1734499877">
    <w:abstractNumId w:val="25"/>
  </w:num>
  <w:num w:numId="19" w16cid:durableId="872301943">
    <w:abstractNumId w:val="27"/>
  </w:num>
  <w:num w:numId="20" w16cid:durableId="1232547048">
    <w:abstractNumId w:val="6"/>
  </w:num>
  <w:num w:numId="21" w16cid:durableId="571741710">
    <w:abstractNumId w:val="8"/>
  </w:num>
  <w:num w:numId="22" w16cid:durableId="781194277">
    <w:abstractNumId w:val="26"/>
  </w:num>
  <w:num w:numId="23" w16cid:durableId="1264190816">
    <w:abstractNumId w:val="1"/>
  </w:num>
  <w:num w:numId="24" w16cid:durableId="1141770944">
    <w:abstractNumId w:val="28"/>
  </w:num>
  <w:num w:numId="25" w16cid:durableId="484782928">
    <w:abstractNumId w:val="22"/>
  </w:num>
  <w:num w:numId="26" w16cid:durableId="2044672794">
    <w:abstractNumId w:val="18"/>
  </w:num>
  <w:num w:numId="27" w16cid:durableId="1811052477">
    <w:abstractNumId w:val="5"/>
  </w:num>
  <w:num w:numId="28" w16cid:durableId="1774746775">
    <w:abstractNumId w:val="20"/>
  </w:num>
  <w:num w:numId="29" w16cid:durableId="1668170951">
    <w:abstractNumId w:val="10"/>
  </w:num>
  <w:num w:numId="30" w16cid:durableId="275841145">
    <w:abstractNumId w:val="4"/>
  </w:num>
  <w:num w:numId="31" w16cid:durableId="177548410">
    <w:abstractNumId w:val="15"/>
  </w:num>
  <w:num w:numId="32" w16cid:durableId="1430394357">
    <w:abstractNumId w:val="9"/>
  </w:num>
  <w:num w:numId="33" w16cid:durableId="196090929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50F"/>
    <w:rsid w:val="00017552"/>
    <w:rsid w:val="00031328"/>
    <w:rsid w:val="00036E6A"/>
    <w:rsid w:val="0007072F"/>
    <w:rsid w:val="000E6EB8"/>
    <w:rsid w:val="00100557"/>
    <w:rsid w:val="001A479D"/>
    <w:rsid w:val="001C4719"/>
    <w:rsid w:val="001C4ED9"/>
    <w:rsid w:val="001C60C6"/>
    <w:rsid w:val="001D56A8"/>
    <w:rsid w:val="001D79D8"/>
    <w:rsid w:val="001E4CF4"/>
    <w:rsid w:val="001F32F8"/>
    <w:rsid w:val="00226EDD"/>
    <w:rsid w:val="002557AC"/>
    <w:rsid w:val="00282924"/>
    <w:rsid w:val="002969B6"/>
    <w:rsid w:val="002B0F60"/>
    <w:rsid w:val="002B5049"/>
    <w:rsid w:val="002D67FD"/>
    <w:rsid w:val="002D7E73"/>
    <w:rsid w:val="002E103A"/>
    <w:rsid w:val="00314F07"/>
    <w:rsid w:val="00317229"/>
    <w:rsid w:val="003174B6"/>
    <w:rsid w:val="00317932"/>
    <w:rsid w:val="003226EF"/>
    <w:rsid w:val="003264D0"/>
    <w:rsid w:val="00331311"/>
    <w:rsid w:val="003431B1"/>
    <w:rsid w:val="00350300"/>
    <w:rsid w:val="00355EB3"/>
    <w:rsid w:val="00367855"/>
    <w:rsid w:val="00372508"/>
    <w:rsid w:val="0039078D"/>
    <w:rsid w:val="00392C0F"/>
    <w:rsid w:val="003A392D"/>
    <w:rsid w:val="003B514C"/>
    <w:rsid w:val="003F6D7B"/>
    <w:rsid w:val="004078A3"/>
    <w:rsid w:val="00440443"/>
    <w:rsid w:val="00440CD8"/>
    <w:rsid w:val="00451CE6"/>
    <w:rsid w:val="00492A23"/>
    <w:rsid w:val="004A7607"/>
    <w:rsid w:val="004B3F27"/>
    <w:rsid w:val="004C1123"/>
    <w:rsid w:val="004D2675"/>
    <w:rsid w:val="004E2F76"/>
    <w:rsid w:val="004F4BEB"/>
    <w:rsid w:val="00502E24"/>
    <w:rsid w:val="00513A55"/>
    <w:rsid w:val="00533B6C"/>
    <w:rsid w:val="00541F1D"/>
    <w:rsid w:val="005501D8"/>
    <w:rsid w:val="00566270"/>
    <w:rsid w:val="00587836"/>
    <w:rsid w:val="005905D4"/>
    <w:rsid w:val="005A1B7D"/>
    <w:rsid w:val="005A6258"/>
    <w:rsid w:val="005D7A29"/>
    <w:rsid w:val="005F0A46"/>
    <w:rsid w:val="005F6E01"/>
    <w:rsid w:val="00603007"/>
    <w:rsid w:val="00610D89"/>
    <w:rsid w:val="00612D8D"/>
    <w:rsid w:val="0064265C"/>
    <w:rsid w:val="006676CF"/>
    <w:rsid w:val="006731CB"/>
    <w:rsid w:val="006C25F5"/>
    <w:rsid w:val="006C303A"/>
    <w:rsid w:val="006C636B"/>
    <w:rsid w:val="00703E92"/>
    <w:rsid w:val="00721F47"/>
    <w:rsid w:val="00742470"/>
    <w:rsid w:val="0077092F"/>
    <w:rsid w:val="007716C4"/>
    <w:rsid w:val="00773A0B"/>
    <w:rsid w:val="00780E3F"/>
    <w:rsid w:val="00785DE4"/>
    <w:rsid w:val="00787099"/>
    <w:rsid w:val="007B096D"/>
    <w:rsid w:val="007B572B"/>
    <w:rsid w:val="007D3FE7"/>
    <w:rsid w:val="007D57ED"/>
    <w:rsid w:val="007E6AA1"/>
    <w:rsid w:val="007F1BB6"/>
    <w:rsid w:val="008050B4"/>
    <w:rsid w:val="00861D8F"/>
    <w:rsid w:val="00880069"/>
    <w:rsid w:val="00881A88"/>
    <w:rsid w:val="00890EC7"/>
    <w:rsid w:val="008B7CAF"/>
    <w:rsid w:val="008D26A0"/>
    <w:rsid w:val="008D2A34"/>
    <w:rsid w:val="008E5093"/>
    <w:rsid w:val="008F4BE8"/>
    <w:rsid w:val="008F7837"/>
    <w:rsid w:val="009129FC"/>
    <w:rsid w:val="00921D52"/>
    <w:rsid w:val="00957FCB"/>
    <w:rsid w:val="009765F9"/>
    <w:rsid w:val="00984CDC"/>
    <w:rsid w:val="00997016"/>
    <w:rsid w:val="009A4B56"/>
    <w:rsid w:val="009A576D"/>
    <w:rsid w:val="009B241D"/>
    <w:rsid w:val="009C106C"/>
    <w:rsid w:val="009C579F"/>
    <w:rsid w:val="009E3B46"/>
    <w:rsid w:val="00A03A13"/>
    <w:rsid w:val="00A0672D"/>
    <w:rsid w:val="00A40FD5"/>
    <w:rsid w:val="00A42BF6"/>
    <w:rsid w:val="00A56E0B"/>
    <w:rsid w:val="00A6117D"/>
    <w:rsid w:val="00A917B9"/>
    <w:rsid w:val="00A94521"/>
    <w:rsid w:val="00AA1A3D"/>
    <w:rsid w:val="00AA3FFA"/>
    <w:rsid w:val="00AB0AF2"/>
    <w:rsid w:val="00AC6975"/>
    <w:rsid w:val="00B20917"/>
    <w:rsid w:val="00B32A60"/>
    <w:rsid w:val="00B46243"/>
    <w:rsid w:val="00B63C09"/>
    <w:rsid w:val="00B6501A"/>
    <w:rsid w:val="00B734B2"/>
    <w:rsid w:val="00B73FB5"/>
    <w:rsid w:val="00BA590E"/>
    <w:rsid w:val="00BB61BB"/>
    <w:rsid w:val="00BD3DCF"/>
    <w:rsid w:val="00C0521E"/>
    <w:rsid w:val="00C2029A"/>
    <w:rsid w:val="00C227BC"/>
    <w:rsid w:val="00C47687"/>
    <w:rsid w:val="00CB4088"/>
    <w:rsid w:val="00CC1011"/>
    <w:rsid w:val="00D01595"/>
    <w:rsid w:val="00D17623"/>
    <w:rsid w:val="00D42741"/>
    <w:rsid w:val="00D43C8C"/>
    <w:rsid w:val="00D475BE"/>
    <w:rsid w:val="00D84013"/>
    <w:rsid w:val="00DA54DA"/>
    <w:rsid w:val="00DB1D0D"/>
    <w:rsid w:val="00DB43F8"/>
    <w:rsid w:val="00DD6053"/>
    <w:rsid w:val="00DE399F"/>
    <w:rsid w:val="00DF56D5"/>
    <w:rsid w:val="00E00302"/>
    <w:rsid w:val="00E046A1"/>
    <w:rsid w:val="00E16314"/>
    <w:rsid w:val="00E3300A"/>
    <w:rsid w:val="00E60F4A"/>
    <w:rsid w:val="00E65F8A"/>
    <w:rsid w:val="00E80405"/>
    <w:rsid w:val="00E83CD6"/>
    <w:rsid w:val="00E9050F"/>
    <w:rsid w:val="00EA163B"/>
    <w:rsid w:val="00ED6157"/>
    <w:rsid w:val="00EE3BA0"/>
    <w:rsid w:val="00EE3DA2"/>
    <w:rsid w:val="00F2490F"/>
    <w:rsid w:val="00F326A1"/>
    <w:rsid w:val="00F34F28"/>
    <w:rsid w:val="00F40A70"/>
    <w:rsid w:val="00F66A14"/>
    <w:rsid w:val="00F67C38"/>
    <w:rsid w:val="00FA65CF"/>
    <w:rsid w:val="00FA7337"/>
    <w:rsid w:val="00FB505E"/>
    <w:rsid w:val="00FE641E"/>
    <w:rsid w:val="00FF3BF5"/>
    <w:rsid w:val="00FF61B6"/>
    <w:rsid w:val="00FF7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8FCA2"/>
  <w15:chartTrackingRefBased/>
  <w15:docId w15:val="{24823B3F-3A7F-4E7D-8BC5-3792C595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50F"/>
  </w:style>
  <w:style w:type="paragraph" w:styleId="Heading1">
    <w:name w:val="heading 1"/>
    <w:aliases w:val="AITS 1,AITS Main Heading,CBC Heading 1"/>
    <w:basedOn w:val="Normal"/>
    <w:next w:val="Normal"/>
    <w:link w:val="Heading1Char"/>
    <w:qFormat/>
    <w:rsid w:val="00E905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ITS 2,AITS Section Heading"/>
    <w:basedOn w:val="Normal"/>
    <w:next w:val="Normal"/>
    <w:link w:val="Heading2Char"/>
    <w:unhideWhenUsed/>
    <w:qFormat/>
    <w:rsid w:val="00E905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AITS 3,AITS Sub Head 1"/>
    <w:basedOn w:val="Normal"/>
    <w:link w:val="Heading3Char"/>
    <w:qFormat/>
    <w:rsid w:val="00E9050F"/>
    <w:pPr>
      <w:widowControl w:val="0"/>
      <w:spacing w:after="240" w:line="240" w:lineRule="auto"/>
      <w:jc w:val="both"/>
      <w:outlineLvl w:val="2"/>
    </w:pPr>
    <w:rPr>
      <w:rFonts w:ascii="Arial" w:eastAsia="Times New Roman" w:hAnsi="Arial" w:cs="Times New Roman"/>
      <w:szCs w:val="24"/>
    </w:rPr>
  </w:style>
  <w:style w:type="paragraph" w:styleId="Heading4">
    <w:name w:val="heading 4"/>
    <w:basedOn w:val="Normal"/>
    <w:link w:val="Heading4Char"/>
    <w:qFormat/>
    <w:rsid w:val="00E9050F"/>
    <w:pPr>
      <w:tabs>
        <w:tab w:val="num" w:pos="2835"/>
      </w:tabs>
      <w:spacing w:after="240" w:line="240" w:lineRule="auto"/>
      <w:ind w:left="2835" w:hanging="1134"/>
      <w:jc w:val="both"/>
      <w:outlineLvl w:val="3"/>
    </w:pPr>
    <w:rPr>
      <w:rFonts w:ascii="Arial" w:eastAsia="Times New Roman" w:hAnsi="Arial" w:cs="Times New Roman"/>
      <w:szCs w:val="24"/>
    </w:rPr>
  </w:style>
  <w:style w:type="paragraph" w:styleId="Heading5">
    <w:name w:val="heading 5"/>
    <w:basedOn w:val="Normal"/>
    <w:link w:val="Heading5Char"/>
    <w:qFormat/>
    <w:rsid w:val="00E9050F"/>
    <w:pPr>
      <w:tabs>
        <w:tab w:val="num" w:pos="4253"/>
      </w:tabs>
      <w:spacing w:after="240" w:line="240" w:lineRule="auto"/>
      <w:ind w:left="4253" w:hanging="1418"/>
      <w:jc w:val="both"/>
      <w:outlineLvl w:val="4"/>
    </w:pPr>
    <w:rPr>
      <w:rFonts w:ascii="Arial" w:eastAsia="Times New Roman" w:hAnsi="Arial" w:cs="Times New Roman"/>
      <w:szCs w:val="24"/>
    </w:rPr>
  </w:style>
  <w:style w:type="paragraph" w:styleId="Heading6">
    <w:name w:val="heading 6"/>
    <w:basedOn w:val="Normal"/>
    <w:next w:val="Normal"/>
    <w:link w:val="Heading6Char"/>
    <w:qFormat/>
    <w:rsid w:val="00E9050F"/>
    <w:pPr>
      <w:spacing w:after="0" w:line="240" w:lineRule="auto"/>
      <w:outlineLvl w:val="5"/>
    </w:pPr>
    <w:rPr>
      <w:rFonts w:ascii="Arial Narrow" w:eastAsia="Times New Roman" w:hAnsi="Arial Narrow" w:cs="Times New Roman"/>
      <w:sz w:val="24"/>
      <w:szCs w:val="20"/>
      <w:lang w:eastAsia="en-GB"/>
    </w:rPr>
  </w:style>
  <w:style w:type="paragraph" w:styleId="Heading7">
    <w:name w:val="heading 7"/>
    <w:basedOn w:val="Normal"/>
    <w:next w:val="Normal"/>
    <w:link w:val="Heading7Char"/>
    <w:qFormat/>
    <w:rsid w:val="00E9050F"/>
    <w:pPr>
      <w:spacing w:before="240" w:after="60" w:line="240" w:lineRule="auto"/>
      <w:outlineLvl w:val="6"/>
    </w:pPr>
    <w:rPr>
      <w:rFonts w:ascii="Arial Narrow" w:eastAsia="Times New Roman" w:hAnsi="Arial Narrow" w:cs="Times New Roman"/>
      <w:sz w:val="24"/>
      <w:szCs w:val="20"/>
      <w:lang w:eastAsia="en-GB"/>
    </w:rPr>
  </w:style>
  <w:style w:type="paragraph" w:styleId="Heading8">
    <w:name w:val="heading 8"/>
    <w:basedOn w:val="Normal"/>
    <w:next w:val="Normal"/>
    <w:link w:val="Heading8Char"/>
    <w:qFormat/>
    <w:rsid w:val="00E9050F"/>
    <w:p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E9050F"/>
    <w:pPr>
      <w:spacing w:before="240" w:after="60" w:line="240" w:lineRule="auto"/>
      <w:outlineLvl w:val="8"/>
    </w:pPr>
    <w:rPr>
      <w:rFonts w:ascii="Arial" w:eastAsia="Times New Roman" w:hAnsi="Arial" w:cs="Times New Roman"/>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ITS 1 Char,AITS Main Heading Char,CBC Heading 1 Char"/>
    <w:basedOn w:val="DefaultParagraphFont"/>
    <w:link w:val="Heading1"/>
    <w:uiPriority w:val="99"/>
    <w:rsid w:val="00E9050F"/>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AITS 2 Char,AITS Section Heading Char"/>
    <w:basedOn w:val="DefaultParagraphFont"/>
    <w:link w:val="Heading2"/>
    <w:rsid w:val="00E9050F"/>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AITS 3 Char,AITS Sub Head 1 Char"/>
    <w:basedOn w:val="DefaultParagraphFont"/>
    <w:link w:val="Heading3"/>
    <w:rsid w:val="00E9050F"/>
    <w:rPr>
      <w:rFonts w:ascii="Arial" w:eastAsia="Times New Roman" w:hAnsi="Arial" w:cs="Times New Roman"/>
      <w:szCs w:val="24"/>
    </w:rPr>
  </w:style>
  <w:style w:type="character" w:customStyle="1" w:styleId="Heading4Char">
    <w:name w:val="Heading 4 Char"/>
    <w:basedOn w:val="DefaultParagraphFont"/>
    <w:link w:val="Heading4"/>
    <w:uiPriority w:val="99"/>
    <w:rsid w:val="00E9050F"/>
    <w:rPr>
      <w:rFonts w:ascii="Arial" w:eastAsia="Times New Roman" w:hAnsi="Arial" w:cs="Times New Roman"/>
      <w:szCs w:val="24"/>
    </w:rPr>
  </w:style>
  <w:style w:type="character" w:customStyle="1" w:styleId="Heading5Char">
    <w:name w:val="Heading 5 Char"/>
    <w:basedOn w:val="DefaultParagraphFont"/>
    <w:link w:val="Heading5"/>
    <w:uiPriority w:val="99"/>
    <w:rsid w:val="00E9050F"/>
    <w:rPr>
      <w:rFonts w:ascii="Arial" w:eastAsia="Times New Roman" w:hAnsi="Arial" w:cs="Times New Roman"/>
      <w:szCs w:val="24"/>
    </w:rPr>
  </w:style>
  <w:style w:type="paragraph" w:styleId="Header">
    <w:name w:val="header"/>
    <w:basedOn w:val="Normal"/>
    <w:link w:val="HeaderChar"/>
    <w:uiPriority w:val="99"/>
    <w:unhideWhenUsed/>
    <w:rsid w:val="00E90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50F"/>
  </w:style>
  <w:style w:type="paragraph" w:styleId="Footer">
    <w:name w:val="footer"/>
    <w:basedOn w:val="Normal"/>
    <w:link w:val="FooterChar"/>
    <w:uiPriority w:val="99"/>
    <w:unhideWhenUsed/>
    <w:rsid w:val="00E90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50F"/>
  </w:style>
  <w:style w:type="table" w:styleId="TableGrid">
    <w:name w:val="Table Grid"/>
    <w:basedOn w:val="TableNormal"/>
    <w:rsid w:val="00E90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72"/>
    <w:qFormat/>
    <w:rsid w:val="00E9050F"/>
    <w:pPr>
      <w:ind w:left="720"/>
      <w:contextualSpacing/>
    </w:pPr>
  </w:style>
  <w:style w:type="character" w:styleId="Hyperlink">
    <w:name w:val="Hyperlink"/>
    <w:uiPriority w:val="99"/>
    <w:rsid w:val="00E9050F"/>
    <w:rPr>
      <w:u w:val="single"/>
    </w:rPr>
  </w:style>
  <w:style w:type="paragraph" w:customStyle="1" w:styleId="Default">
    <w:name w:val="Default"/>
    <w:rsid w:val="00E9050F"/>
    <w:pPr>
      <w:widowControl w:val="0"/>
      <w:autoSpaceDE w:val="0"/>
      <w:autoSpaceDN w:val="0"/>
      <w:adjustRightInd w:val="0"/>
      <w:spacing w:after="0" w:line="240" w:lineRule="auto"/>
    </w:pPr>
    <w:rPr>
      <w:rFonts w:ascii="Frutiger LT Std 45 Light" w:eastAsiaTheme="minorEastAsia" w:hAnsi="Frutiger LT Std 45 Light" w:cs="Frutiger LT Std 45 Light"/>
      <w:color w:val="000000"/>
      <w:sz w:val="24"/>
      <w:szCs w:val="24"/>
      <w:lang w:val="en-US"/>
    </w:rPr>
  </w:style>
  <w:style w:type="paragraph" w:styleId="PlainText">
    <w:name w:val="Plain Text"/>
    <w:basedOn w:val="Normal"/>
    <w:link w:val="PlainTextChar"/>
    <w:semiHidden/>
    <w:unhideWhenUsed/>
    <w:rsid w:val="00E9050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E9050F"/>
    <w:rPr>
      <w:rFonts w:ascii="Courier New" w:eastAsia="Times New Roman" w:hAnsi="Courier New" w:cs="Times New Roman"/>
      <w:sz w:val="20"/>
      <w:szCs w:val="20"/>
    </w:rPr>
  </w:style>
  <w:style w:type="character" w:styleId="CommentReference">
    <w:name w:val="annotation reference"/>
    <w:basedOn w:val="DefaultParagraphFont"/>
    <w:semiHidden/>
    <w:unhideWhenUsed/>
    <w:rsid w:val="00E9050F"/>
    <w:rPr>
      <w:sz w:val="16"/>
      <w:szCs w:val="16"/>
    </w:rPr>
  </w:style>
  <w:style w:type="paragraph" w:styleId="CommentText">
    <w:name w:val="annotation text"/>
    <w:basedOn w:val="Normal"/>
    <w:link w:val="CommentTextChar"/>
    <w:semiHidden/>
    <w:unhideWhenUsed/>
    <w:rsid w:val="00E9050F"/>
    <w:pPr>
      <w:spacing w:line="240" w:lineRule="auto"/>
    </w:pPr>
    <w:rPr>
      <w:sz w:val="20"/>
      <w:szCs w:val="20"/>
    </w:rPr>
  </w:style>
  <w:style w:type="character" w:customStyle="1" w:styleId="CommentTextChar">
    <w:name w:val="Comment Text Char"/>
    <w:basedOn w:val="DefaultParagraphFont"/>
    <w:link w:val="CommentText"/>
    <w:uiPriority w:val="99"/>
    <w:semiHidden/>
    <w:rsid w:val="00E9050F"/>
    <w:rPr>
      <w:sz w:val="20"/>
      <w:szCs w:val="20"/>
    </w:rPr>
  </w:style>
  <w:style w:type="paragraph" w:styleId="CommentSubject">
    <w:name w:val="annotation subject"/>
    <w:basedOn w:val="CommentText"/>
    <w:next w:val="CommentText"/>
    <w:link w:val="CommentSubjectChar"/>
    <w:semiHidden/>
    <w:unhideWhenUsed/>
    <w:rsid w:val="00E9050F"/>
    <w:rPr>
      <w:b/>
      <w:bCs/>
    </w:rPr>
  </w:style>
  <w:style w:type="character" w:customStyle="1" w:styleId="CommentSubjectChar">
    <w:name w:val="Comment Subject Char"/>
    <w:basedOn w:val="CommentTextChar"/>
    <w:link w:val="CommentSubject"/>
    <w:uiPriority w:val="99"/>
    <w:semiHidden/>
    <w:rsid w:val="00E9050F"/>
    <w:rPr>
      <w:b/>
      <w:bCs/>
      <w:sz w:val="20"/>
      <w:szCs w:val="20"/>
    </w:rPr>
  </w:style>
  <w:style w:type="paragraph" w:styleId="BalloonText">
    <w:name w:val="Balloon Text"/>
    <w:basedOn w:val="Normal"/>
    <w:link w:val="BalloonTextChar"/>
    <w:uiPriority w:val="99"/>
    <w:semiHidden/>
    <w:unhideWhenUsed/>
    <w:rsid w:val="00E90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F"/>
    <w:rPr>
      <w:rFonts w:ascii="Segoe UI" w:hAnsi="Segoe UI" w:cs="Segoe UI"/>
      <w:sz w:val="18"/>
      <w:szCs w:val="18"/>
    </w:rPr>
  </w:style>
  <w:style w:type="paragraph" w:styleId="TOCHeading">
    <w:name w:val="TOC Heading"/>
    <w:basedOn w:val="Heading1"/>
    <w:next w:val="Normal"/>
    <w:uiPriority w:val="39"/>
    <w:unhideWhenUsed/>
    <w:qFormat/>
    <w:rsid w:val="00E9050F"/>
    <w:pPr>
      <w:outlineLvl w:val="9"/>
    </w:pPr>
    <w:rPr>
      <w:lang w:val="en-US"/>
    </w:rPr>
  </w:style>
  <w:style w:type="paragraph" w:styleId="BodyText">
    <w:name w:val="Body Text"/>
    <w:basedOn w:val="Normal"/>
    <w:link w:val="BodyTextChar"/>
    <w:rsid w:val="00E9050F"/>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E9050F"/>
    <w:rPr>
      <w:rFonts w:ascii="Arial" w:eastAsia="Times New Roman" w:hAnsi="Arial" w:cs="Arial"/>
      <w:sz w:val="24"/>
      <w:szCs w:val="24"/>
    </w:rPr>
  </w:style>
  <w:style w:type="paragraph" w:customStyle="1" w:styleId="Bodyclause">
    <w:name w:val="Body  clause"/>
    <w:basedOn w:val="Normal"/>
    <w:rsid w:val="00E9050F"/>
    <w:pPr>
      <w:spacing w:after="240" w:line="240" w:lineRule="auto"/>
      <w:jc w:val="both"/>
    </w:pPr>
    <w:rPr>
      <w:rFonts w:ascii="Arial" w:eastAsia="Times New Roman" w:hAnsi="Arial" w:cs="Times New Roman"/>
      <w:szCs w:val="24"/>
    </w:rPr>
  </w:style>
  <w:style w:type="paragraph" w:styleId="Revision">
    <w:name w:val="Revision"/>
    <w:hidden/>
    <w:uiPriority w:val="99"/>
    <w:semiHidden/>
    <w:rsid w:val="00E9050F"/>
    <w:pPr>
      <w:spacing w:after="0" w:line="240" w:lineRule="auto"/>
    </w:pPr>
  </w:style>
  <w:style w:type="paragraph" w:styleId="NoSpacing">
    <w:name w:val="No Spacing"/>
    <w:uiPriority w:val="1"/>
    <w:qFormat/>
    <w:rsid w:val="00E9050F"/>
    <w:pPr>
      <w:spacing w:after="0" w:line="240" w:lineRule="auto"/>
    </w:pPr>
  </w:style>
  <w:style w:type="paragraph" w:styleId="BodyTextIndent">
    <w:name w:val="Body Text Indent"/>
    <w:basedOn w:val="Normal"/>
    <w:link w:val="BodyTextIndentChar"/>
    <w:unhideWhenUsed/>
    <w:rsid w:val="00E9050F"/>
    <w:pPr>
      <w:spacing w:after="120"/>
      <w:ind w:left="283"/>
    </w:pPr>
  </w:style>
  <w:style w:type="character" w:customStyle="1" w:styleId="BodyTextIndentChar">
    <w:name w:val="Body Text Indent Char"/>
    <w:basedOn w:val="DefaultParagraphFont"/>
    <w:link w:val="BodyTextIndent"/>
    <w:uiPriority w:val="99"/>
    <w:semiHidden/>
    <w:rsid w:val="00E9050F"/>
  </w:style>
  <w:style w:type="paragraph" w:styleId="BodyTextIndent3">
    <w:name w:val="Body Text Indent 3"/>
    <w:basedOn w:val="Normal"/>
    <w:link w:val="BodyTextIndent3Char"/>
    <w:unhideWhenUsed/>
    <w:rsid w:val="00E9050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9050F"/>
    <w:rPr>
      <w:sz w:val="16"/>
      <w:szCs w:val="16"/>
    </w:rPr>
  </w:style>
  <w:style w:type="paragraph" w:styleId="TOC1">
    <w:name w:val="toc 1"/>
    <w:basedOn w:val="Normal"/>
    <w:next w:val="Normal"/>
    <w:autoRedefine/>
    <w:uiPriority w:val="39"/>
    <w:unhideWhenUsed/>
    <w:rsid w:val="00E9050F"/>
    <w:pPr>
      <w:spacing w:after="100"/>
    </w:pPr>
  </w:style>
  <w:style w:type="paragraph" w:styleId="TOC2">
    <w:name w:val="toc 2"/>
    <w:basedOn w:val="Normal"/>
    <w:next w:val="Normal"/>
    <w:autoRedefine/>
    <w:uiPriority w:val="39"/>
    <w:unhideWhenUsed/>
    <w:rsid w:val="00E9050F"/>
    <w:pPr>
      <w:spacing w:after="100"/>
      <w:ind w:left="220"/>
    </w:pPr>
  </w:style>
  <w:style w:type="character" w:customStyle="1" w:styleId="Heading6Char">
    <w:name w:val="Heading 6 Char"/>
    <w:basedOn w:val="DefaultParagraphFont"/>
    <w:link w:val="Heading6"/>
    <w:rsid w:val="00E9050F"/>
    <w:rPr>
      <w:rFonts w:ascii="Arial Narrow" w:eastAsia="Times New Roman" w:hAnsi="Arial Narrow" w:cs="Times New Roman"/>
      <w:sz w:val="24"/>
      <w:szCs w:val="20"/>
      <w:lang w:eastAsia="en-GB"/>
    </w:rPr>
  </w:style>
  <w:style w:type="character" w:customStyle="1" w:styleId="Heading7Char">
    <w:name w:val="Heading 7 Char"/>
    <w:basedOn w:val="DefaultParagraphFont"/>
    <w:link w:val="Heading7"/>
    <w:rsid w:val="00E9050F"/>
    <w:rPr>
      <w:rFonts w:ascii="Arial Narrow" w:eastAsia="Times New Roman" w:hAnsi="Arial Narrow" w:cs="Times New Roman"/>
      <w:sz w:val="24"/>
      <w:szCs w:val="20"/>
      <w:lang w:eastAsia="en-GB"/>
    </w:rPr>
  </w:style>
  <w:style w:type="character" w:customStyle="1" w:styleId="Heading8Char">
    <w:name w:val="Heading 8 Char"/>
    <w:basedOn w:val="DefaultParagraphFont"/>
    <w:link w:val="Heading8"/>
    <w:rsid w:val="00E9050F"/>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E9050F"/>
    <w:rPr>
      <w:rFonts w:ascii="Arial" w:eastAsia="Times New Roman" w:hAnsi="Arial" w:cs="Times New Roman"/>
      <w:i/>
      <w:sz w:val="18"/>
      <w:szCs w:val="20"/>
      <w:lang w:eastAsia="en-GB"/>
    </w:rPr>
  </w:style>
  <w:style w:type="paragraph" w:styleId="Title">
    <w:name w:val="Title"/>
    <w:basedOn w:val="Normal"/>
    <w:link w:val="TitleChar"/>
    <w:qFormat/>
    <w:rsid w:val="00E9050F"/>
    <w:pPr>
      <w:spacing w:after="0" w:line="240" w:lineRule="auto"/>
      <w:jc w:val="center"/>
    </w:pPr>
    <w:rPr>
      <w:rFonts w:ascii="Times New Roman" w:eastAsia="Times New Roman" w:hAnsi="Times New Roman" w:cs="Times New Roman"/>
      <w:b/>
      <w:sz w:val="28"/>
      <w:szCs w:val="20"/>
      <w:lang w:eastAsia="en-GB"/>
    </w:rPr>
  </w:style>
  <w:style w:type="character" w:customStyle="1" w:styleId="TitleChar">
    <w:name w:val="Title Char"/>
    <w:basedOn w:val="DefaultParagraphFont"/>
    <w:link w:val="Title"/>
    <w:rsid w:val="00E9050F"/>
    <w:rPr>
      <w:rFonts w:ascii="Times New Roman" w:eastAsia="Times New Roman" w:hAnsi="Times New Roman" w:cs="Times New Roman"/>
      <w:b/>
      <w:sz w:val="28"/>
      <w:szCs w:val="20"/>
      <w:lang w:eastAsia="en-GB"/>
    </w:rPr>
  </w:style>
  <w:style w:type="paragraph" w:styleId="Subtitle">
    <w:name w:val="Subtitle"/>
    <w:basedOn w:val="Normal"/>
    <w:link w:val="SubtitleChar"/>
    <w:qFormat/>
    <w:rsid w:val="00E9050F"/>
    <w:pPr>
      <w:spacing w:after="0" w:line="240" w:lineRule="auto"/>
      <w:jc w:val="center"/>
    </w:pPr>
    <w:rPr>
      <w:rFonts w:ascii="Arial" w:eastAsia="MS Mincho" w:hAnsi="Arial" w:cs="Times New Roman"/>
      <w:b/>
      <w:bCs/>
      <w:sz w:val="24"/>
      <w:szCs w:val="20"/>
    </w:rPr>
  </w:style>
  <w:style w:type="character" w:customStyle="1" w:styleId="SubtitleChar">
    <w:name w:val="Subtitle Char"/>
    <w:basedOn w:val="DefaultParagraphFont"/>
    <w:link w:val="Subtitle"/>
    <w:rsid w:val="00E9050F"/>
    <w:rPr>
      <w:rFonts w:ascii="Arial" w:eastAsia="MS Mincho" w:hAnsi="Arial" w:cs="Times New Roman"/>
      <w:b/>
      <w:bCs/>
      <w:sz w:val="24"/>
      <w:szCs w:val="20"/>
    </w:rPr>
  </w:style>
  <w:style w:type="paragraph" w:styleId="BodyTextIndent2">
    <w:name w:val="Body Text Indent 2"/>
    <w:basedOn w:val="Normal"/>
    <w:link w:val="BodyTextIndent2Char"/>
    <w:rsid w:val="00E9050F"/>
    <w:pPr>
      <w:spacing w:after="0" w:line="240" w:lineRule="auto"/>
      <w:ind w:left="1440" w:hanging="720"/>
      <w:jc w:val="both"/>
    </w:pPr>
    <w:rPr>
      <w:rFonts w:ascii="Arial" w:eastAsia="MS Mincho" w:hAnsi="Arial" w:cs="Arial"/>
      <w:sz w:val="21"/>
      <w:szCs w:val="20"/>
    </w:rPr>
  </w:style>
  <w:style w:type="character" w:customStyle="1" w:styleId="BodyTextIndent2Char">
    <w:name w:val="Body Text Indent 2 Char"/>
    <w:basedOn w:val="DefaultParagraphFont"/>
    <w:link w:val="BodyTextIndent2"/>
    <w:rsid w:val="00E9050F"/>
    <w:rPr>
      <w:rFonts w:ascii="Arial" w:eastAsia="MS Mincho" w:hAnsi="Arial" w:cs="Arial"/>
      <w:sz w:val="21"/>
      <w:szCs w:val="20"/>
    </w:rPr>
  </w:style>
  <w:style w:type="character" w:styleId="PageNumber">
    <w:name w:val="page number"/>
    <w:basedOn w:val="DefaultParagraphFont"/>
    <w:rsid w:val="00E9050F"/>
  </w:style>
  <w:style w:type="paragraph" w:customStyle="1" w:styleId="Char">
    <w:name w:val="Char"/>
    <w:basedOn w:val="Normal"/>
    <w:rsid w:val="00E9050F"/>
    <w:pPr>
      <w:keepLines/>
      <w:widowControl w:val="0"/>
      <w:overflowPunct w:val="0"/>
      <w:autoSpaceDE w:val="0"/>
      <w:autoSpaceDN w:val="0"/>
      <w:adjustRightInd w:val="0"/>
      <w:spacing w:line="240" w:lineRule="exact"/>
      <w:ind w:left="2977"/>
    </w:pPr>
    <w:rPr>
      <w:rFonts w:ascii="Tahoma" w:eastAsia="Times New Roman" w:hAnsi="Tahoma" w:cs="Times New Roman"/>
      <w:sz w:val="20"/>
      <w:szCs w:val="20"/>
      <w:lang w:val="en-US"/>
    </w:rPr>
  </w:style>
  <w:style w:type="paragraph" w:styleId="NormalWeb">
    <w:name w:val="Normal (Web)"/>
    <w:basedOn w:val="Normal"/>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Heading1"/>
    <w:rsid w:val="00E9050F"/>
    <w:pPr>
      <w:keepLines w:val="0"/>
      <w:spacing w:before="0" w:after="240" w:line="240" w:lineRule="auto"/>
    </w:pPr>
    <w:rPr>
      <w:rFonts w:ascii="Calibri" w:eastAsia="MS Mincho" w:hAnsi="Calibri" w:cs="Times New Roman"/>
      <w:b/>
      <w:color w:val="auto"/>
      <w:kern w:val="28"/>
      <w:sz w:val="24"/>
      <w:szCs w:val="20"/>
      <w:lang w:eastAsia="en-GB"/>
    </w:rPr>
  </w:style>
  <w:style w:type="paragraph" w:customStyle="1" w:styleId="Style2">
    <w:name w:val="Style2"/>
    <w:basedOn w:val="Heading2"/>
    <w:link w:val="Style2Char"/>
    <w:rsid w:val="00E9050F"/>
    <w:pPr>
      <w:keepNext w:val="0"/>
      <w:keepLines w:val="0"/>
      <w:numPr>
        <w:ilvl w:val="1"/>
      </w:numPr>
      <w:spacing w:before="0" w:line="240" w:lineRule="auto"/>
      <w:jc w:val="both"/>
    </w:pPr>
    <w:rPr>
      <w:rFonts w:ascii="Calibri" w:eastAsia="MS Mincho" w:hAnsi="Calibri" w:cs="Calibri"/>
      <w:b/>
      <w:lang w:eastAsia="en-GB"/>
    </w:rPr>
  </w:style>
  <w:style w:type="paragraph" w:customStyle="1" w:styleId="Pa9">
    <w:name w:val="Pa9"/>
    <w:basedOn w:val="Default"/>
    <w:next w:val="Default"/>
    <w:uiPriority w:val="99"/>
    <w:rsid w:val="00E9050F"/>
    <w:pPr>
      <w:widowControl/>
      <w:spacing w:line="261" w:lineRule="atLeast"/>
    </w:pPr>
    <w:rPr>
      <w:rFonts w:ascii="Helvetica 55 Roman" w:eastAsia="Times New Roman" w:hAnsi="Helvetica 55 Roman" w:cs="Times New Roman"/>
      <w:color w:val="auto"/>
      <w:lang w:val="en-GB" w:eastAsia="en-GB"/>
    </w:rPr>
  </w:style>
  <w:style w:type="paragraph" w:customStyle="1" w:styleId="Pa8">
    <w:name w:val="Pa8"/>
    <w:basedOn w:val="Default"/>
    <w:next w:val="Default"/>
    <w:uiPriority w:val="99"/>
    <w:rsid w:val="00E9050F"/>
    <w:pPr>
      <w:widowControl/>
      <w:spacing w:line="201" w:lineRule="atLeast"/>
    </w:pPr>
    <w:rPr>
      <w:rFonts w:ascii="Helvetica 55 Roman" w:eastAsia="Times New Roman" w:hAnsi="Helvetica 55 Roman" w:cs="Times New Roman"/>
      <w:color w:val="auto"/>
      <w:lang w:val="en-GB" w:eastAsia="en-GB"/>
    </w:rPr>
  </w:style>
  <w:style w:type="character" w:styleId="Strong">
    <w:name w:val="Strong"/>
    <w:basedOn w:val="DefaultParagraphFont"/>
    <w:uiPriority w:val="22"/>
    <w:qFormat/>
    <w:rsid w:val="00E9050F"/>
    <w:rPr>
      <w:b/>
      <w:bCs/>
    </w:rPr>
  </w:style>
  <w:style w:type="paragraph" w:customStyle="1" w:styleId="Style3">
    <w:name w:val="Style3"/>
    <w:basedOn w:val="Style2"/>
    <w:link w:val="Style3Char"/>
    <w:qFormat/>
    <w:rsid w:val="00E9050F"/>
    <w:pPr>
      <w:numPr>
        <w:ilvl w:val="0"/>
      </w:numPr>
    </w:pPr>
    <w:rPr>
      <w:rFonts w:ascii="Franklin Gothic Demi" w:hAnsi="Franklin Gothic Demi"/>
      <w:b w:val="0"/>
    </w:rPr>
  </w:style>
  <w:style w:type="character" w:customStyle="1" w:styleId="Style2Char">
    <w:name w:val="Style2 Char"/>
    <w:basedOn w:val="Heading2Char"/>
    <w:link w:val="Style2"/>
    <w:rsid w:val="00E9050F"/>
    <w:rPr>
      <w:rFonts w:ascii="Calibri" w:eastAsia="MS Mincho" w:hAnsi="Calibri" w:cs="Calibri"/>
      <w:b/>
      <w:color w:val="2E74B5" w:themeColor="accent1" w:themeShade="BF"/>
      <w:sz w:val="26"/>
      <w:szCs w:val="26"/>
      <w:lang w:eastAsia="en-GB"/>
    </w:rPr>
  </w:style>
  <w:style w:type="character" w:customStyle="1" w:styleId="Style3Char">
    <w:name w:val="Style3 Char"/>
    <w:basedOn w:val="Style2Char"/>
    <w:link w:val="Style3"/>
    <w:rsid w:val="00E9050F"/>
    <w:rPr>
      <w:rFonts w:ascii="Franklin Gothic Demi" w:eastAsia="MS Mincho" w:hAnsi="Franklin Gothic Demi" w:cs="Calibri"/>
      <w:b w:val="0"/>
      <w:color w:val="2E74B5" w:themeColor="accent1" w:themeShade="BF"/>
      <w:sz w:val="26"/>
      <w:szCs w:val="26"/>
      <w:lang w:eastAsia="en-GB"/>
    </w:rPr>
  </w:style>
  <w:style w:type="paragraph" w:customStyle="1" w:styleId="DBFheading">
    <w:name w:val="DBF heading"/>
    <w:basedOn w:val="Normal"/>
    <w:link w:val="DBFheadingChar"/>
    <w:qFormat/>
    <w:rsid w:val="00E9050F"/>
    <w:pPr>
      <w:keepNext/>
      <w:spacing w:after="120" w:line="240" w:lineRule="auto"/>
      <w:outlineLvl w:val="0"/>
    </w:pPr>
    <w:rPr>
      <w:rFonts w:ascii="Franklin Gothic Demi" w:eastAsia="MS Mincho" w:hAnsi="Franklin Gothic Demi" w:cs="Times New Roman"/>
      <w:kern w:val="28"/>
      <w:lang w:eastAsia="en-GB"/>
    </w:rPr>
  </w:style>
  <w:style w:type="character" w:customStyle="1" w:styleId="DBFheadingChar">
    <w:name w:val="DBF heading Char"/>
    <w:basedOn w:val="DefaultParagraphFont"/>
    <w:link w:val="DBFheading"/>
    <w:rsid w:val="00E9050F"/>
    <w:rPr>
      <w:rFonts w:ascii="Franklin Gothic Demi" w:eastAsia="MS Mincho" w:hAnsi="Franklin Gothic Demi" w:cs="Times New Roman"/>
      <w:kern w:val="28"/>
      <w:lang w:eastAsia="en-GB"/>
    </w:rPr>
  </w:style>
  <w:style w:type="character" w:customStyle="1" w:styleId="ListParagraphChar">
    <w:name w:val="List Paragraph Char"/>
    <w:basedOn w:val="DefaultParagraphFont"/>
    <w:link w:val="ListParagraph"/>
    <w:uiPriority w:val="72"/>
    <w:rsid w:val="00B20917"/>
  </w:style>
  <w:style w:type="character" w:customStyle="1" w:styleId="Defterm">
    <w:name w:val="Defterm"/>
    <w:rsid w:val="00D01595"/>
    <w:rPr>
      <w:b/>
      <w:bCs w:val="0"/>
      <w:color w:val="000000"/>
      <w:sz w:val="22"/>
    </w:rPr>
  </w:style>
  <w:style w:type="character" w:styleId="UnresolvedMention">
    <w:name w:val="Unresolved Mention"/>
    <w:basedOn w:val="DefaultParagraphFont"/>
    <w:uiPriority w:val="99"/>
    <w:semiHidden/>
    <w:unhideWhenUsed/>
    <w:rsid w:val="00FF3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4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 A c t i v e ! 3 2 2 5 3 2 4 3 . 2 < / d o c u m e n t i d >  
     < s e n d e r i d > T E G A N . O S B O R N E - B R O W N < / s e n d e r i d >  
     < s e n d e r e m a i l > T E G A N . O S B O R N E - B R O W N @ M I C H E L M O R E S . C O M < / s e n d e r e m a i l >  
     < l a s t m o d i f i e d > 2 0 2 3 - 0 2 - 0 7 T 1 4 : 2 2 : 0 0 . 0 0 0 0 0 0 0 + 0 0 : 0 0 < / l a s t m o d i f i e d >  
     < d a t a b a s e > A c t i v e < / d a t a b a s e >  
 < / p r o p e r t i e s > 
</file>

<file path=customXml/itemProps1.xml><?xml version="1.0" encoding="utf-8"?>
<ds:datastoreItem xmlns:ds="http://schemas.openxmlformats.org/officeDocument/2006/customXml" ds:itemID="{D4B41F5E-C7F3-44DE-9407-CFC7E64C7433}">
  <ds:schemaRefs>
    <ds:schemaRef ds:uri="http://schemas.openxmlformats.org/officeDocument/2006/bibliography"/>
  </ds:schemaRefs>
</ds:datastoreItem>
</file>

<file path=customXml/itemProps2.xml><?xml version="1.0" encoding="utf-8"?>
<ds:datastoreItem xmlns:ds="http://schemas.openxmlformats.org/officeDocument/2006/customXml" ds:itemID="{DAF01E2C-C2F1-479C-9251-3F69275B518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1464</Words>
  <Characters>7909</Characters>
  <Application>Microsoft Office Word</Application>
  <DocSecurity>0</DocSecurity>
  <Lines>239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Carter-Savigear</dc:creator>
  <cp:keywords/>
  <dc:description/>
  <cp:lastModifiedBy>Hannah Casling</cp:lastModifiedBy>
  <cp:revision>5</cp:revision>
  <cp:lastPrinted>2023-01-05T09:47:00Z</cp:lastPrinted>
  <dcterms:created xsi:type="dcterms:W3CDTF">2026-03-16T19:09:00Z</dcterms:created>
  <dcterms:modified xsi:type="dcterms:W3CDTF">2026-06-04T11:53:00Z</dcterms:modified>
</cp:coreProperties>
</file>