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7910" w14:textId="77777777" w:rsidR="00504CB7" w:rsidRDefault="00504CB7">
      <w:r>
        <w:t>Presidential Address October 2026</w:t>
      </w:r>
    </w:p>
    <w:p w14:paraId="1DFD9D90" w14:textId="1EBB8C94" w:rsidR="008B54FC" w:rsidRDefault="005B2347">
      <w:r>
        <w:t xml:space="preserve">The film </w:t>
      </w:r>
      <w:r w:rsidR="002C20CE">
        <w:t xml:space="preserve">The Odyssey based on Homer’s epic poem has a </w:t>
      </w:r>
      <w:r>
        <w:t>moment when Odysseus has to sail past the island inhabited by the sirens, whose beautiful music had so enraptured many sailors before him that they jumped overboard in pursuit of the source of this intoxicating sound, ending up prisoners and eventually dying. It is in some ways a metaphor for addiction</w:t>
      </w:r>
      <w:r w:rsidR="002C20CE">
        <w:t>, and indeed a warning about the idolatry of desire</w:t>
      </w:r>
      <w:r>
        <w:t xml:space="preserve">. Odysseus wants to hear the music without paying the price and so instructs his sailors to tie him to the mast and ignore anything he says while passing the sirens, meanwhile filling their own ears with wax. </w:t>
      </w:r>
    </w:p>
    <w:p w14:paraId="3CE1BD42" w14:textId="6C5B199C" w:rsidR="005B2347" w:rsidRDefault="005B2347">
      <w:proofErr w:type="gramStart"/>
      <w:r>
        <w:t>Thus</w:t>
      </w:r>
      <w:proofErr w:type="gramEnd"/>
      <w:r>
        <w:t xml:space="preserve"> they do, and Odysseus hears the music, quite nearly goes crazy, but remains fastened to the mast. </w:t>
      </w:r>
      <w:r w:rsidR="008B54FC">
        <w:t>But faced with the same challenge of passing the sirens</w:t>
      </w:r>
      <w:r>
        <w:t>, Jason and the argonauts</w:t>
      </w:r>
      <w:r w:rsidR="008B54FC">
        <w:t xml:space="preserve"> adopt</w:t>
      </w:r>
      <w:r>
        <w:t xml:space="preserve"> a different strategy</w:t>
      </w:r>
      <w:r w:rsidR="008B54FC">
        <w:t>. Jason</w:t>
      </w:r>
      <w:r>
        <w:t xml:space="preserve"> has on board Orpheus, the god of music. He ensures Orpheus plays a more beautiful melody </w:t>
      </w:r>
      <w:r w:rsidR="008B54FC">
        <w:t xml:space="preserve">than the sirens </w:t>
      </w:r>
      <w:r>
        <w:t xml:space="preserve">as they pass by, ensuring safe passage. Bishop </w:t>
      </w:r>
      <w:r w:rsidR="008B54FC">
        <w:t>Andrew</w:t>
      </w:r>
      <w:r>
        <w:t xml:space="preserve"> Watson of blessed memory utilised this in a Maundy Thursday sermon, suggesting that as opposed to </w:t>
      </w:r>
      <w:r w:rsidR="008B54FC">
        <w:t xml:space="preserve">being lured by </w:t>
      </w:r>
      <w:r>
        <w:t>the intoxicating but destructive stories of this world, as Christians and a Church we need to sound a more beautiful story still, the story of the gospel.</w:t>
      </w:r>
    </w:p>
    <w:p w14:paraId="72C09500" w14:textId="0F772D1B" w:rsidR="00016D3D" w:rsidRDefault="005B2347">
      <w:r>
        <w:t>I’ll come back to this – but</w:t>
      </w:r>
      <w:r w:rsidR="00231A39">
        <w:t xml:space="preserve"> at the College of Bishops recently we were discussing AI and how its alluring, siren calls of efficiency, speed and ease masked deeper more problematic questions of control</w:t>
      </w:r>
      <w:r w:rsidR="00791B0D">
        <w:t xml:space="preserve"> by elites</w:t>
      </w:r>
      <w:r w:rsidR="00231A39">
        <w:t xml:space="preserve">, </w:t>
      </w:r>
      <w:r w:rsidR="008B54FC">
        <w:t>manipulation of</w:t>
      </w:r>
      <w:r w:rsidR="00791B0D">
        <w:t xml:space="preserve"> truth</w:t>
      </w:r>
      <w:r w:rsidR="00231A39">
        <w:t xml:space="preserve"> and </w:t>
      </w:r>
      <w:r w:rsidR="000576DE">
        <w:t>apocalyptic possibilities. I think by the end of the 4 days I was less anxious rather than more anxious, having understood that AI is a bit of a misnomer, that it is about pattern recognition at astronomical scale and speed, not about thinking beings. Having said which one disturbing statistic from the expert Lord Tarassenko was that 40% of teenagers believe themselves to be talking to sentient beings when in dialogue with a Chatbot</w:t>
      </w:r>
      <w:r w:rsidR="005B52F8">
        <w:t xml:space="preserve">. And there are pastoral issues arising from such apprehensions that we are going to have to be </w:t>
      </w:r>
      <w:proofErr w:type="gramStart"/>
      <w:r w:rsidR="005B52F8">
        <w:t>more and more</w:t>
      </w:r>
      <w:proofErr w:type="gramEnd"/>
      <w:r w:rsidR="005B52F8">
        <w:t xml:space="preserve"> sensitive to; such as for example people using AI to recreate conversation with a deceased person, utilising AI for spiritual discernment; confession to an AI conversation partner. (For more on this see faithexe.com).</w:t>
      </w:r>
    </w:p>
    <w:p w14:paraId="26432CF0" w14:textId="07B9E53C" w:rsidR="00016D3D" w:rsidRDefault="00016D3D">
      <w:r>
        <w:t xml:space="preserve">The positives of AI are far-reaching; it can save time on summarising and drafting documents, provide quick answers to 1001 questions, provide specialised support for healthcare clinicians, the legal profession, scientists etc. </w:t>
      </w:r>
      <w:r w:rsidR="008B54FC">
        <w:t>But</w:t>
      </w:r>
      <w:r>
        <w:t xml:space="preserve"> some of the negatives are far-reaching too. The potential loss of jobs, the environmental impact of huge data centres, plagiarism and with it </w:t>
      </w:r>
      <w:r w:rsidR="008B54FC">
        <w:t>a growing inability of</w:t>
      </w:r>
      <w:r>
        <w:t xml:space="preserve"> learn</w:t>
      </w:r>
      <w:r w:rsidR="008B54FC">
        <w:t>ing</w:t>
      </w:r>
      <w:r>
        <w:t xml:space="preserve"> to think as we allow AI to do it for us, the concentration of power and wealth in a very small elite controlling the AI industry, lack of access for the poor and thus increased socioeconomic inequalities. </w:t>
      </w:r>
    </w:p>
    <w:p w14:paraId="058DCF7A" w14:textId="3B333D8E" w:rsidR="000C5907" w:rsidRDefault="000C5907">
      <w:r>
        <w:t xml:space="preserve">Baroness Kidron addressed the bishops with some sobering insights from children on the effects of the latest technology – how some are feeling abandoned by parents and </w:t>
      </w:r>
      <w:r>
        <w:lastRenderedPageBreak/>
        <w:t xml:space="preserve">adults who are more and more absorbed by tech; how </w:t>
      </w:r>
      <w:r w:rsidR="00791B0D">
        <w:t>young people</w:t>
      </w:r>
      <w:r>
        <w:t xml:space="preserve"> are half-aware of being entrapped in unjust situations by Tech and products designed by adults to gain not only attention but attachment. One 13 yr old plaintively asked Baroness Kidron “how is it they know I like red </w:t>
      </w:r>
      <w:proofErr w:type="spellStart"/>
      <w:r>
        <w:t>nike</w:t>
      </w:r>
      <w:proofErr w:type="spellEnd"/>
      <w:r>
        <w:t xml:space="preserve"> </w:t>
      </w:r>
      <w:proofErr w:type="gramStart"/>
      <w:r>
        <w:t>shoes</w:t>
      </w:r>
      <w:proofErr w:type="gramEnd"/>
      <w:r>
        <w:t xml:space="preserve"> but they don’t know I’m too young to receive the sexual content I keep getting too?” Baroness Kidron noted it would be eas</w:t>
      </w:r>
      <w:r w:rsidR="00791B0D">
        <w:t>y</w:t>
      </w:r>
      <w:r>
        <w:t xml:space="preserve"> for the tech companies to know</w:t>
      </w:r>
      <w:r w:rsidR="00791B0D">
        <w:t xml:space="preserve"> what age they were dealing </w:t>
      </w:r>
      <w:proofErr w:type="gramStart"/>
      <w:r w:rsidR="00791B0D">
        <w:t>with</w:t>
      </w:r>
      <w:proofErr w:type="gramEnd"/>
      <w:r>
        <w:t xml:space="preserve"> but they chose not to. More disturbingly the Baroness underlined how for 20 years now children have been growing up with private devices where outrage is rewarded, friendship automated and fantasy schemes for getting rich, looking beautiful or being brilliant unhook children </w:t>
      </w:r>
      <w:proofErr w:type="gramStart"/>
      <w:r>
        <w:t>more and more</w:t>
      </w:r>
      <w:proofErr w:type="gramEnd"/>
      <w:r>
        <w:t xml:space="preserve"> from reality. </w:t>
      </w:r>
    </w:p>
    <w:p w14:paraId="43CDC632" w14:textId="6EE0B6AE" w:rsidR="000C5907" w:rsidRDefault="000C5907">
      <w:r>
        <w:t xml:space="preserve">And </w:t>
      </w:r>
      <w:proofErr w:type="gramStart"/>
      <w:r>
        <w:t>of course</w:t>
      </w:r>
      <w:proofErr w:type="gramEnd"/>
      <w:r>
        <w:t xml:space="preserve"> other uses of AI could be cited as hugely negative, such as “the </w:t>
      </w:r>
      <w:proofErr w:type="gramStart"/>
      <w:r>
        <w:t>liars</w:t>
      </w:r>
      <w:proofErr w:type="gramEnd"/>
      <w:r>
        <w:t xml:space="preserve"> dividend”. In the Slovakian </w:t>
      </w:r>
      <w:proofErr w:type="gramStart"/>
      <w:r>
        <w:t>election of 2023</w:t>
      </w:r>
      <w:proofErr w:type="gramEnd"/>
      <w:r>
        <w:t xml:space="preserve"> a fake AI audio recording of the opposition leader Michal Simecka was circulated with him discussing how to manipulate the election and buy votes</w:t>
      </w:r>
      <w:r w:rsidR="00016D3D">
        <w:t>, 2 days before the election</w:t>
      </w:r>
      <w:r>
        <w:t xml:space="preserve">. </w:t>
      </w:r>
      <w:r w:rsidR="00016D3D">
        <w:t xml:space="preserve">The polls previously had him down to win – he lost. </w:t>
      </w:r>
    </w:p>
    <w:p w14:paraId="3671B526" w14:textId="549EFD27" w:rsidR="00016D3D" w:rsidRDefault="00016D3D" w:rsidP="00016D3D">
      <w:r>
        <w:t xml:space="preserve">The </w:t>
      </w:r>
      <w:r w:rsidR="008B54FC">
        <w:t xml:space="preserve">AI </w:t>
      </w:r>
      <w:r>
        <w:t xml:space="preserve">genie however cannot be put back in the </w:t>
      </w:r>
      <w:r w:rsidR="008B54FC">
        <w:t xml:space="preserve">Tech </w:t>
      </w:r>
      <w:proofErr w:type="gramStart"/>
      <w:r>
        <w:t>lamp</w:t>
      </w:r>
      <w:proofErr w:type="gramEnd"/>
      <w:r>
        <w:t xml:space="preserve"> and the misuse of technology is not going to result in its eradication. One thing is for sure, the Church needs to be appraised of the pros and cons of AI and be aware that what we offer in face-to-face human relationships, building and serving local community, centred on the person and way of Jesus Christ is </w:t>
      </w:r>
      <w:r w:rsidR="004012F5">
        <w:t>a completely distinct and timely gift in an era such as this.</w:t>
      </w:r>
      <w:r w:rsidR="00504CB7">
        <w:t xml:space="preserve"> Organisations such as </w:t>
      </w:r>
      <w:proofErr w:type="spellStart"/>
      <w:r w:rsidR="00504CB7">
        <w:t>Youthscape</w:t>
      </w:r>
      <w:proofErr w:type="spellEnd"/>
      <w:r w:rsidR="00504CB7">
        <w:t xml:space="preserve"> underline from their surveys how young people are not after yet more whizzy technological stuff from churches but more time, together, in community, in conversation, not least about being human and humane, about purpose, </w:t>
      </w:r>
      <w:r w:rsidR="00791B0D">
        <w:t xml:space="preserve">about hope, </w:t>
      </w:r>
      <w:r w:rsidR="00504CB7">
        <w:t>about a fair world, a good world</w:t>
      </w:r>
      <w:r w:rsidR="00791B0D">
        <w:t>, a just world</w:t>
      </w:r>
      <w:r w:rsidR="00504CB7">
        <w:t>.</w:t>
      </w:r>
    </w:p>
    <w:p w14:paraId="00D9E4B2" w14:textId="6F2B6FB3" w:rsidR="00016D3D" w:rsidRDefault="00504CB7">
      <w:r>
        <w:t xml:space="preserve">And the Church </w:t>
      </w:r>
      <w:r w:rsidR="008B54FC">
        <w:t xml:space="preserve">also </w:t>
      </w:r>
      <w:r>
        <w:t xml:space="preserve">has something to say about areas such as work. If it’s really the case that AI will severely curtail paid employment – and there’s a big debate about that – but if it does, the Church has something to say about the dignity of work and how a properly human part of relating to the world is making a difference in the world- </w:t>
      </w:r>
      <w:r w:rsidR="002C20CE">
        <w:t xml:space="preserve">the absence of </w:t>
      </w:r>
      <w:r>
        <w:t>which corrodes our humanity and our relationship with others and the world. The Church has something to say about how work and vocation are broader than paid employment</w:t>
      </w:r>
      <w:r w:rsidR="00791B0D">
        <w:t xml:space="preserve"> too</w:t>
      </w:r>
      <w:r>
        <w:t xml:space="preserve"> – didn’t Luther talk about changing a nappy as a “holy work”? And caring for children, maintaining a household, serving a community, studying, creating, managing, building – all this is formational for us depending on our attitude, thinking and framing – and we are in the business of</w:t>
      </w:r>
      <w:r w:rsidR="00DF0FBD">
        <w:t xml:space="preserve"> formation are we not?</w:t>
      </w:r>
      <w:r>
        <w:t xml:space="preserve"> </w:t>
      </w:r>
    </w:p>
    <w:p w14:paraId="29DBD260" w14:textId="3BDEE4C5" w:rsidR="009E0A44" w:rsidRPr="009E0A44" w:rsidRDefault="009E0A44">
      <w:r w:rsidRPr="009E0A44">
        <w:t xml:space="preserve">Here in the Diocese of </w:t>
      </w:r>
      <w:proofErr w:type="gramStart"/>
      <w:r w:rsidRPr="009E0A44">
        <w:t>Exeter</w:t>
      </w:r>
      <w:proofErr w:type="gramEnd"/>
      <w:r w:rsidRPr="009E0A44">
        <w:t xml:space="preserve"> we are working on some simple AI principles and guidance to help us all navigate the new world of AI from a practical, ethical and theological viewpoint. We hope to publish these by Christmas. In the meantime, you can find good advice for parishes on the Diocese of York website. You might also like to look at the AI </w:t>
      </w:r>
      <w:r w:rsidRPr="009E0A44">
        <w:lastRenderedPageBreak/>
        <w:t xml:space="preserve">Guidelines for Christian Ministry which have been published by AI Christian Partnership: </w:t>
      </w:r>
      <w:hyperlink r:id="rId4" w:history="1">
        <w:r w:rsidRPr="009E0A44">
          <w:rPr>
            <w:rStyle w:val="Hyperlink"/>
          </w:rPr>
          <w:t>https://aichristian.org/guidelines/</w:t>
        </w:r>
      </w:hyperlink>
    </w:p>
    <w:p w14:paraId="200483D9" w14:textId="7BF5CAEF" w:rsidR="00DE1BC2" w:rsidRDefault="009E0A44">
      <w:proofErr w:type="gramStart"/>
      <w:r>
        <w:t>Of course</w:t>
      </w:r>
      <w:proofErr w:type="gramEnd"/>
      <w:r w:rsidR="005B52F8">
        <w:t xml:space="preserve"> the headline grabbing topic at the moment is AI’s potential to become agents acting on their own and the non-trivial risk of </w:t>
      </w:r>
      <w:r w:rsidR="008B54FC">
        <w:t xml:space="preserve">existential </w:t>
      </w:r>
      <w:r w:rsidR="005B52F8">
        <w:t>threat from A</w:t>
      </w:r>
      <w:r w:rsidR="00791B0D">
        <w:t>I</w:t>
      </w:r>
      <w:r w:rsidR="005B52F8">
        <w:t xml:space="preserve">, whether that is through </w:t>
      </w:r>
      <w:r w:rsidR="00DE1BC2">
        <w:t xml:space="preserve">an algorithm working out human beings are a hindrance not </w:t>
      </w:r>
      <w:proofErr w:type="gramStart"/>
      <w:r w:rsidR="00DE1BC2">
        <w:t>a</w:t>
      </w:r>
      <w:proofErr w:type="gramEnd"/>
      <w:r w:rsidR="00DE1BC2">
        <w:t xml:space="preserve"> help to tech advance, the development of sophisticated biological weapons, </w:t>
      </w:r>
      <w:r w:rsidR="002C20CE">
        <w:t xml:space="preserve">the </w:t>
      </w:r>
      <w:r w:rsidR="00DE1BC2">
        <w:t xml:space="preserve">triggering of a nuclear facility or otherwise. The view of </w:t>
      </w:r>
      <w:r w:rsidR="00791B0D">
        <w:t>some</w:t>
      </w:r>
      <w:r w:rsidR="00DE1BC2">
        <w:t xml:space="preserve"> people in the AI industry </w:t>
      </w:r>
      <w:r w:rsidR="00791B0D">
        <w:t>is that</w:t>
      </w:r>
      <w:r w:rsidR="00DE1BC2">
        <w:t xml:space="preserve"> there will be an accident, big enough to cause a move to </w:t>
      </w:r>
      <w:r w:rsidR="00791B0D">
        <w:t xml:space="preserve">tighter regulation and governance, maybe not </w:t>
      </w:r>
      <w:r w:rsidR="00DE1BC2">
        <w:t>universal regulation, maybe not global governance but rigorous protocols</w:t>
      </w:r>
      <w:r w:rsidR="007634A7">
        <w:t>. What kind of accident? Well</w:t>
      </w:r>
      <w:r w:rsidR="00DE1BC2">
        <w:t xml:space="preserve"> not an accident so disastrous as to be humanity-ending …</w:t>
      </w:r>
      <w:r w:rsidR="007634A7">
        <w:t xml:space="preserve">but maybe </w:t>
      </w:r>
      <w:r w:rsidR="00DE1BC2">
        <w:t>a Chernobyl-type incident</w:t>
      </w:r>
      <w:r w:rsidR="007634A7">
        <w:t xml:space="preserve"> they grimly suggest</w:t>
      </w:r>
      <w:r w:rsidR="00DE1BC2">
        <w:t xml:space="preserve">. Other experts </w:t>
      </w:r>
      <w:r w:rsidR="007634A7">
        <w:t>a</w:t>
      </w:r>
      <w:r w:rsidR="00DE1BC2">
        <w:t>re less pessimistic, suggesting previous technological and scientific advances were often heralded with unrealised apocalyptic warnings</w:t>
      </w:r>
      <w:r w:rsidR="007634A7">
        <w:t xml:space="preserve"> and that this tool, like many before it, needs to be harnessed for the good and care taken with fallen human beings using it for selfish and destructive ends</w:t>
      </w:r>
      <w:r w:rsidR="00DE1BC2">
        <w:t xml:space="preserve">. </w:t>
      </w:r>
    </w:p>
    <w:p w14:paraId="05FE217D" w14:textId="50371630" w:rsidR="000C5907" w:rsidRDefault="00DE1BC2">
      <w:r>
        <w:t xml:space="preserve">Listening to different views it felt as if the more anxious personalities were more anxious, the less anxious personalities less so. </w:t>
      </w:r>
      <w:r w:rsidR="00DF0FBD">
        <w:t xml:space="preserve">The contrast is there in Toy Story 1 where </w:t>
      </w:r>
      <w:r w:rsidR="002C20CE">
        <w:t xml:space="preserve">the anxious </w:t>
      </w:r>
      <w:r w:rsidR="00DF0FBD">
        <w:t xml:space="preserve">Woody says to </w:t>
      </w:r>
      <w:r w:rsidR="002C20CE">
        <w:t xml:space="preserve">the non-anxious </w:t>
      </w:r>
      <w:r w:rsidR="00DF0FBD">
        <w:t xml:space="preserve">Buzz Lightyear “what do you mean this is no time to panic? This is the perfect time to panic!”. </w:t>
      </w:r>
      <w:r>
        <w:t>But what particularly caught my attention was the suggestion of Lord Tarassenko of the Alan Turing Institute who along with colleagues has been working for some time on convincing the Government, perhaps through the BBC</w:t>
      </w:r>
      <w:r w:rsidR="002C20CE">
        <w:t>,</w:t>
      </w:r>
      <w:r>
        <w:t xml:space="preserve"> to adopt a UK Sovereign AI, with safeguards, moral guidelines, which could have all the speed, administrative efficiencies and information AI offers with</w:t>
      </w:r>
      <w:r w:rsidR="002C20CE">
        <w:t>,</w:t>
      </w:r>
      <w:r>
        <w:t xml:space="preserve"> at the same time, </w:t>
      </w:r>
      <w:r w:rsidR="00791B0D">
        <w:t xml:space="preserve">protocols </w:t>
      </w:r>
      <w:r>
        <w:t>ensuring human flourishing, care for children and young people, universal accessibility</w:t>
      </w:r>
      <w:r w:rsidR="00791B0D">
        <w:t xml:space="preserve">, concern for the environment and the distribution of influence and benefits rather than concentrations of power and wealth </w:t>
      </w:r>
      <w:r>
        <w:t xml:space="preserve">. It returns me to the opening image of the sirens call. If we regard AI as music, how is it that instead of being utilised by the sirens in ways which entrap, imprison and </w:t>
      </w:r>
      <w:r w:rsidR="000C5907">
        <w:t>corrode humanity, a more beautiful song is played which serves, equips and enables?</w:t>
      </w:r>
      <w:r w:rsidR="00791B0D">
        <w:t xml:space="preserve">  </w:t>
      </w:r>
    </w:p>
    <w:p w14:paraId="32D5BF7C" w14:textId="240D4EAC" w:rsidR="00CC6F9A" w:rsidRDefault="00DE1BC2">
      <w:r>
        <w:t xml:space="preserve">  </w:t>
      </w:r>
    </w:p>
    <w:sectPr w:rsidR="00CC6F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47"/>
    <w:rsid w:val="000057B3"/>
    <w:rsid w:val="00016D3D"/>
    <w:rsid w:val="000417D5"/>
    <w:rsid w:val="000576DE"/>
    <w:rsid w:val="000C5907"/>
    <w:rsid w:val="00231A39"/>
    <w:rsid w:val="002C20CE"/>
    <w:rsid w:val="003B5E4E"/>
    <w:rsid w:val="004012F5"/>
    <w:rsid w:val="00504CB7"/>
    <w:rsid w:val="005B2347"/>
    <w:rsid w:val="005B52F8"/>
    <w:rsid w:val="00633321"/>
    <w:rsid w:val="007634A7"/>
    <w:rsid w:val="00791B0D"/>
    <w:rsid w:val="008B54FC"/>
    <w:rsid w:val="009E0A44"/>
    <w:rsid w:val="00CC6F9A"/>
    <w:rsid w:val="00D62E9F"/>
    <w:rsid w:val="00DE1BC2"/>
    <w:rsid w:val="00DE6C87"/>
    <w:rsid w:val="00DF0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A0E4"/>
  <w15:chartTrackingRefBased/>
  <w15:docId w15:val="{D1B33AF9-7943-40E5-B65A-4FD077BB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347"/>
    <w:rPr>
      <w:rFonts w:eastAsiaTheme="majorEastAsia" w:cstheme="majorBidi"/>
      <w:color w:val="272727" w:themeColor="text1" w:themeTint="D8"/>
    </w:rPr>
  </w:style>
  <w:style w:type="paragraph" w:styleId="Title">
    <w:name w:val="Title"/>
    <w:basedOn w:val="Normal"/>
    <w:next w:val="Normal"/>
    <w:link w:val="TitleChar"/>
    <w:uiPriority w:val="10"/>
    <w:qFormat/>
    <w:rsid w:val="005B2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347"/>
    <w:pPr>
      <w:spacing w:before="160"/>
      <w:jc w:val="center"/>
    </w:pPr>
    <w:rPr>
      <w:i/>
      <w:iCs/>
      <w:color w:val="404040" w:themeColor="text1" w:themeTint="BF"/>
    </w:rPr>
  </w:style>
  <w:style w:type="character" w:customStyle="1" w:styleId="QuoteChar">
    <w:name w:val="Quote Char"/>
    <w:basedOn w:val="DefaultParagraphFont"/>
    <w:link w:val="Quote"/>
    <w:uiPriority w:val="29"/>
    <w:rsid w:val="005B2347"/>
    <w:rPr>
      <w:i/>
      <w:iCs/>
      <w:color w:val="404040" w:themeColor="text1" w:themeTint="BF"/>
    </w:rPr>
  </w:style>
  <w:style w:type="paragraph" w:styleId="ListParagraph">
    <w:name w:val="List Paragraph"/>
    <w:basedOn w:val="Normal"/>
    <w:uiPriority w:val="34"/>
    <w:qFormat/>
    <w:rsid w:val="005B2347"/>
    <w:pPr>
      <w:ind w:left="720"/>
      <w:contextualSpacing/>
    </w:pPr>
  </w:style>
  <w:style w:type="character" w:styleId="IntenseEmphasis">
    <w:name w:val="Intense Emphasis"/>
    <w:basedOn w:val="DefaultParagraphFont"/>
    <w:uiPriority w:val="21"/>
    <w:qFormat/>
    <w:rsid w:val="005B2347"/>
    <w:rPr>
      <w:i/>
      <w:iCs/>
      <w:color w:val="0F4761" w:themeColor="accent1" w:themeShade="BF"/>
    </w:rPr>
  </w:style>
  <w:style w:type="paragraph" w:styleId="IntenseQuote">
    <w:name w:val="Intense Quote"/>
    <w:basedOn w:val="Normal"/>
    <w:next w:val="Normal"/>
    <w:link w:val="IntenseQuoteChar"/>
    <w:uiPriority w:val="30"/>
    <w:qFormat/>
    <w:rsid w:val="005B2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347"/>
    <w:rPr>
      <w:i/>
      <w:iCs/>
      <w:color w:val="0F4761" w:themeColor="accent1" w:themeShade="BF"/>
    </w:rPr>
  </w:style>
  <w:style w:type="character" w:styleId="IntenseReference">
    <w:name w:val="Intense Reference"/>
    <w:basedOn w:val="DefaultParagraphFont"/>
    <w:uiPriority w:val="32"/>
    <w:qFormat/>
    <w:rsid w:val="005B2347"/>
    <w:rPr>
      <w:b/>
      <w:bCs/>
      <w:smallCaps/>
      <w:color w:val="0F4761" w:themeColor="accent1" w:themeShade="BF"/>
      <w:spacing w:val="5"/>
    </w:rPr>
  </w:style>
  <w:style w:type="character" w:styleId="Hyperlink">
    <w:name w:val="Hyperlink"/>
    <w:basedOn w:val="DefaultParagraphFont"/>
    <w:uiPriority w:val="99"/>
    <w:unhideWhenUsed/>
    <w:rsid w:val="009E0A44"/>
    <w:rPr>
      <w:color w:val="467886" w:themeColor="hyperlink"/>
      <w:u w:val="single"/>
    </w:rPr>
  </w:style>
  <w:style w:type="character" w:styleId="UnresolvedMention">
    <w:name w:val="Unresolved Mention"/>
    <w:basedOn w:val="DefaultParagraphFont"/>
    <w:uiPriority w:val="99"/>
    <w:semiHidden/>
    <w:unhideWhenUsed/>
    <w:rsid w:val="009E0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br01.safelinks.protection.outlook.com/?url=https%3A%2F%2Faichristian.org%2Fguidelines%2F&amp;data=05%7C02%7Cbishop.of.exeter%40exeter.anglican.org%7Ca9e7fbfb0d894106d4c508df25595b79%7C5dd25b9dc712460eaea411da75e6b5e0%7C0%7C0%7C639270737864870703%7CUnknown%7CTWFpbGZsb3d8eyJFbXB0eU1hcGkiOnRydWUsIlYiOiIwLjAuMDAwMCIsIlAiOiJXaW4zMiIsIkFOIjoiTWFpbCIsIldUIjoyfQ%3D%3D%7C0%7C%7C%7C&amp;sdata=q0PTvwyesnTCHTFeEOill8OKwevhdwxz9LRiPJl%2B6v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Diocese of Exeter</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Harrison</dc:creator>
  <cp:keywords/>
  <dc:description/>
  <cp:lastModifiedBy>Michael Harrison</cp:lastModifiedBy>
  <cp:revision>8</cp:revision>
  <cp:lastPrinted>2026-10-10T07:58:00Z</cp:lastPrinted>
  <dcterms:created xsi:type="dcterms:W3CDTF">2026-09-17T10:13:00Z</dcterms:created>
  <dcterms:modified xsi:type="dcterms:W3CDTF">2026-10-10T07:59:00Z</dcterms:modified>
</cp:coreProperties>
</file>